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C65C8BD" w14:textId="636AA78B" w:rsidR="001050EE" w:rsidRPr="006015D0" w:rsidRDefault="00CD009F" w:rsidP="00CD009F">
      <w:pPr>
        <w:tabs>
          <w:tab w:val="left" w:pos="2592"/>
          <w:tab w:val="center" w:pos="4655"/>
        </w:tabs>
        <w:rPr>
          <w:b/>
          <w:sz w:val="28"/>
          <w:szCs w:val="28"/>
        </w:rPr>
      </w:pPr>
      <w:r>
        <w:rPr>
          <w:b/>
          <w:sz w:val="28"/>
          <w:szCs w:val="28"/>
        </w:rPr>
        <w:tab/>
      </w:r>
      <w:r>
        <w:rPr>
          <w:b/>
          <w:sz w:val="28"/>
          <w:szCs w:val="28"/>
        </w:rPr>
        <w:tab/>
      </w:r>
      <w:r w:rsidR="001050EE" w:rsidRPr="006015D0">
        <w:rPr>
          <w:b/>
          <w:sz w:val="28"/>
          <w:szCs w:val="28"/>
        </w:rPr>
        <w:t>VOLUME 2</w:t>
      </w:r>
    </w:p>
    <w:p w14:paraId="3C717838" w14:textId="28B93614" w:rsidR="009974FB" w:rsidRPr="006015D0" w:rsidRDefault="001050EE" w:rsidP="00841D6A">
      <w:pPr>
        <w:spacing w:before="360" w:after="480"/>
        <w:jc w:val="center"/>
        <w:rPr>
          <w:b/>
          <w:sz w:val="28"/>
          <w:szCs w:val="28"/>
        </w:rPr>
      </w:pPr>
      <w:bookmarkStart w:id="0" w:name="_Toc71357730"/>
      <w:bookmarkStart w:id="1" w:name="_Toc71357944"/>
      <w:bookmarkStart w:id="2" w:name="_Toc72056418"/>
      <w:bookmarkStart w:id="3" w:name="_Toc76894272"/>
      <w:bookmarkStart w:id="4" w:name="_Toc76894411"/>
      <w:r w:rsidRPr="006015D0">
        <w:rPr>
          <w:b/>
          <w:sz w:val="28"/>
          <w:szCs w:val="28"/>
        </w:rPr>
        <w:t>SECTION 3</w:t>
      </w:r>
      <w:r w:rsidR="008964C4">
        <w:rPr>
          <w:b/>
          <w:sz w:val="28"/>
          <w:szCs w:val="28"/>
        </w:rPr>
        <w:br/>
      </w:r>
      <w:r w:rsidR="008964C4">
        <w:rPr>
          <w:b/>
          <w:sz w:val="28"/>
          <w:szCs w:val="28"/>
        </w:rPr>
        <w:br/>
      </w:r>
      <w:r w:rsidR="00335751">
        <w:rPr>
          <w:b/>
          <w:sz w:val="28"/>
          <w:szCs w:val="28"/>
        </w:rPr>
        <w:t>S</w:t>
      </w:r>
      <w:r w:rsidRPr="006015D0">
        <w:rPr>
          <w:b/>
          <w:sz w:val="28"/>
          <w:szCs w:val="28"/>
        </w:rPr>
        <w:t>PECIAL CONDITIONS</w:t>
      </w:r>
      <w:bookmarkStart w:id="5" w:name="_Toc71357731"/>
      <w:bookmarkStart w:id="6" w:name="_Toc71357945"/>
      <w:bookmarkStart w:id="7" w:name="_Toc72056419"/>
      <w:bookmarkStart w:id="8" w:name="_Toc76894412"/>
      <w:bookmarkEnd w:id="0"/>
      <w:bookmarkEnd w:id="1"/>
      <w:bookmarkEnd w:id="2"/>
      <w:bookmarkEnd w:id="3"/>
      <w:bookmarkEnd w:id="4"/>
      <w:r w:rsidR="006120F3">
        <w:rPr>
          <w:b/>
          <w:sz w:val="28"/>
          <w:szCs w:val="28"/>
        </w:rPr>
        <w:t xml:space="preserve"> FOR EUROPEAN UNION EXTERNAL ACTIONS</w:t>
      </w:r>
    </w:p>
    <w:p w14:paraId="681DC852" w14:textId="2CE7F82C" w:rsidR="00340C6C" w:rsidRPr="006015D0" w:rsidRDefault="001050EE" w:rsidP="00C4392E">
      <w:pPr>
        <w:spacing w:before="240" w:after="120"/>
        <w:outlineLvl w:val="0"/>
        <w:rPr>
          <w:szCs w:val="24"/>
        </w:rPr>
      </w:pPr>
      <w:r w:rsidRPr="006015D0">
        <w:rPr>
          <w:b/>
          <w:bCs/>
          <w:sz w:val="28"/>
          <w:szCs w:val="28"/>
        </w:rPr>
        <w:t>CONTENTS</w:t>
      </w:r>
      <w:bookmarkEnd w:id="5"/>
      <w:bookmarkEnd w:id="6"/>
      <w:bookmarkEnd w:id="7"/>
      <w:bookmarkEnd w:id="8"/>
    </w:p>
    <w:p w14:paraId="599AD2AC" w14:textId="6EEDF1D2" w:rsidR="001050EE" w:rsidRPr="006015D0" w:rsidRDefault="001050EE" w:rsidP="00841D6A">
      <w:pPr>
        <w:spacing w:after="240"/>
        <w:ind w:right="239"/>
        <w:jc w:val="both"/>
        <w:outlineLvl w:val="0"/>
        <w:rPr>
          <w:sz w:val="22"/>
          <w:szCs w:val="22"/>
        </w:rPr>
      </w:pPr>
      <w:r w:rsidRPr="006015D0">
        <w:rPr>
          <w:sz w:val="22"/>
          <w:szCs w:val="22"/>
        </w:rPr>
        <w:t xml:space="preserve">These conditions amplify and supplement the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governing the </w:t>
      </w:r>
      <w:r w:rsidR="00F803A9">
        <w:rPr>
          <w:sz w:val="22"/>
          <w:szCs w:val="22"/>
        </w:rPr>
        <w:t>c</w:t>
      </w:r>
      <w:r w:rsidRPr="006015D0">
        <w:rPr>
          <w:sz w:val="22"/>
          <w:szCs w:val="22"/>
        </w:rPr>
        <w:t xml:space="preserve">ontract. Unless the </w:t>
      </w:r>
      <w:r w:rsidR="00F803A9">
        <w:rPr>
          <w:sz w:val="22"/>
          <w:szCs w:val="22"/>
        </w:rPr>
        <w:t>s</w:t>
      </w:r>
      <w:r w:rsidRPr="006015D0">
        <w:rPr>
          <w:sz w:val="22"/>
          <w:szCs w:val="22"/>
        </w:rPr>
        <w:t xml:space="preserve">pecial </w:t>
      </w:r>
      <w:r w:rsidR="00F803A9">
        <w:rPr>
          <w:sz w:val="22"/>
          <w:szCs w:val="22"/>
        </w:rPr>
        <w:t>c</w:t>
      </w:r>
      <w:r w:rsidRPr="006015D0">
        <w:rPr>
          <w:sz w:val="22"/>
          <w:szCs w:val="22"/>
        </w:rPr>
        <w:t>onditions provide otherwise, th</w:t>
      </w:r>
      <w:r w:rsidR="00EB5D04" w:rsidRPr="006015D0">
        <w:rPr>
          <w:sz w:val="22"/>
          <w:szCs w:val="22"/>
        </w:rPr>
        <w:t>e</w:t>
      </w:r>
      <w:r w:rsidRPr="006015D0">
        <w:rPr>
          <w:sz w:val="22"/>
          <w:szCs w:val="22"/>
        </w:rPr>
        <w:t xml:space="preserv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remain fully applicable. The numbering of the </w:t>
      </w:r>
      <w:r w:rsidR="00F803A9">
        <w:rPr>
          <w:sz w:val="22"/>
          <w:szCs w:val="22"/>
        </w:rPr>
        <w:t>a</w:t>
      </w:r>
      <w:r w:rsidRPr="006015D0">
        <w:rPr>
          <w:sz w:val="22"/>
          <w:szCs w:val="22"/>
        </w:rPr>
        <w:t xml:space="preserve">rticles of the </w:t>
      </w:r>
      <w:r w:rsidR="00F803A9">
        <w:rPr>
          <w:sz w:val="22"/>
          <w:szCs w:val="22"/>
        </w:rPr>
        <w:t>s</w:t>
      </w:r>
      <w:r w:rsidRPr="006015D0">
        <w:rPr>
          <w:sz w:val="22"/>
          <w:szCs w:val="22"/>
        </w:rPr>
        <w:t xml:space="preserve">pecial </w:t>
      </w:r>
      <w:r w:rsidR="00F803A9">
        <w:rPr>
          <w:sz w:val="22"/>
          <w:szCs w:val="22"/>
        </w:rPr>
        <w:t>c</w:t>
      </w:r>
      <w:r w:rsidRPr="006015D0">
        <w:rPr>
          <w:sz w:val="22"/>
          <w:szCs w:val="22"/>
        </w:rPr>
        <w:t xml:space="preserve">onditions is not consecutive but follows the numbering of the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w:t>
      </w:r>
      <w:r w:rsidR="006120F3" w:rsidRPr="00556F39">
        <w:rPr>
          <w:sz w:val="22"/>
          <w:szCs w:val="22"/>
        </w:rPr>
        <w:t xml:space="preserve">Exceptionally, and with the approval of the competent European Commission departments, other clauses can be indicated to cover particular situations. </w:t>
      </w:r>
    </w:p>
    <w:p w14:paraId="3EA5EE9B" w14:textId="0945DA61" w:rsidR="00335751" w:rsidRDefault="00335751" w:rsidP="00841D6A">
      <w:pPr>
        <w:spacing w:after="120"/>
        <w:ind w:left="1276" w:right="239" w:hanging="1276"/>
        <w:jc w:val="both"/>
        <w:outlineLvl w:val="0"/>
        <w:rPr>
          <w:b/>
          <w:szCs w:val="24"/>
        </w:rPr>
      </w:pPr>
      <w:r>
        <w:rPr>
          <w:b/>
          <w:szCs w:val="24"/>
        </w:rPr>
        <w:t>Contract value</w:t>
      </w:r>
    </w:p>
    <w:p w14:paraId="01F3FA01" w14:textId="336DA22C" w:rsidR="00335751" w:rsidRDefault="00D13BEB" w:rsidP="00841D6A">
      <w:pPr>
        <w:spacing w:after="120"/>
        <w:ind w:right="239"/>
        <w:jc w:val="both"/>
        <w:outlineLvl w:val="0"/>
        <w:rPr>
          <w:sz w:val="22"/>
          <w:szCs w:val="22"/>
        </w:rPr>
      </w:pPr>
      <w:r w:rsidRPr="00CE0AEE">
        <w:rPr>
          <w:sz w:val="22"/>
          <w:szCs w:val="22"/>
        </w:rPr>
        <w:t>The contracting authority hereby agrees to pay to the contractor, in consideration of the execution and</w:t>
      </w:r>
      <w:r>
        <w:rPr>
          <w:sz w:val="22"/>
          <w:szCs w:val="22"/>
        </w:rPr>
        <w:t xml:space="preserve"> </w:t>
      </w:r>
      <w:r w:rsidRPr="00CE0AEE">
        <w:rPr>
          <w:sz w:val="22"/>
          <w:szCs w:val="22"/>
        </w:rPr>
        <w:t>completion of the works and remedying of defects therein</w:t>
      </w:r>
      <w:r>
        <w:rPr>
          <w:sz w:val="22"/>
          <w:szCs w:val="22"/>
        </w:rPr>
        <w:t>,</w:t>
      </w:r>
      <w:r w:rsidRPr="00CE0AEE">
        <w:rPr>
          <w:sz w:val="22"/>
          <w:szCs w:val="22"/>
        </w:rPr>
        <w:t xml:space="preserve"> the amount of the contract value mention</w:t>
      </w:r>
      <w:r>
        <w:rPr>
          <w:sz w:val="22"/>
          <w:szCs w:val="22"/>
        </w:rPr>
        <w:t>ed</w:t>
      </w:r>
      <w:r w:rsidRPr="00CE0AEE">
        <w:rPr>
          <w:sz w:val="22"/>
          <w:szCs w:val="22"/>
        </w:rPr>
        <w:t xml:space="preserve"> in article 2 of the Main Conditions </w:t>
      </w:r>
      <w:r w:rsidRPr="00E725FE">
        <w:rPr>
          <w:sz w:val="22"/>
          <w:szCs w:val="22"/>
        </w:rPr>
        <w:t xml:space="preserve">or such other sum as may become payable under the provisions of the </w:t>
      </w:r>
      <w:r>
        <w:rPr>
          <w:sz w:val="22"/>
          <w:szCs w:val="22"/>
        </w:rPr>
        <w:t>C</w:t>
      </w:r>
      <w:r w:rsidRPr="00E725FE">
        <w:rPr>
          <w:sz w:val="22"/>
          <w:szCs w:val="22"/>
        </w:rPr>
        <w:t xml:space="preserve">ontract at the times and in the manner prescribed by the </w:t>
      </w:r>
      <w:r>
        <w:rPr>
          <w:sz w:val="22"/>
          <w:szCs w:val="22"/>
        </w:rPr>
        <w:t>c</w:t>
      </w:r>
      <w:r w:rsidRPr="00E725FE">
        <w:rPr>
          <w:sz w:val="22"/>
          <w:szCs w:val="22"/>
        </w:rPr>
        <w:t>ontract.</w:t>
      </w:r>
      <w:r>
        <w:rPr>
          <w:sz w:val="22"/>
          <w:szCs w:val="22"/>
        </w:rPr>
        <w:t xml:space="preserve"> </w:t>
      </w:r>
      <w:r w:rsidR="00AF3B8E" w:rsidRPr="00E725FE">
        <w:rPr>
          <w:sz w:val="22"/>
          <w:szCs w:val="22"/>
        </w:rPr>
        <w:t xml:space="preserve">VAT </w:t>
      </w:r>
      <w:r w:rsidR="00AF3B8E">
        <w:rPr>
          <w:sz w:val="22"/>
          <w:szCs w:val="22"/>
        </w:rPr>
        <w:t>wi</w:t>
      </w:r>
      <w:r w:rsidR="00AF3B8E" w:rsidRPr="00E725FE">
        <w:rPr>
          <w:sz w:val="22"/>
          <w:szCs w:val="22"/>
        </w:rPr>
        <w:t>ll be paid in compliance with the binding regulations, national law and international agreements concerning the execution of the pro</w:t>
      </w:r>
      <w:r w:rsidR="00AF3B8E">
        <w:rPr>
          <w:sz w:val="22"/>
          <w:szCs w:val="22"/>
        </w:rPr>
        <w:t>ject</w:t>
      </w:r>
      <w:r w:rsidR="00AF3B8E" w:rsidRPr="00E725FE">
        <w:rPr>
          <w:sz w:val="22"/>
          <w:szCs w:val="22"/>
        </w:rPr>
        <w:t>.</w:t>
      </w:r>
    </w:p>
    <w:p w14:paraId="2BBD927E" w14:textId="67141618" w:rsidR="00D13BEB" w:rsidRDefault="00D13BEB" w:rsidP="00841D6A">
      <w:pPr>
        <w:spacing w:after="120"/>
        <w:ind w:right="239"/>
        <w:jc w:val="both"/>
        <w:outlineLvl w:val="0"/>
        <w:rPr>
          <w:sz w:val="22"/>
          <w:szCs w:val="22"/>
        </w:rPr>
      </w:pPr>
      <w:r>
        <w:rPr>
          <w:sz w:val="22"/>
          <w:szCs w:val="22"/>
        </w:rPr>
        <w:t>T</w:t>
      </w:r>
      <w:r w:rsidRPr="009433A7">
        <w:rPr>
          <w:sz w:val="22"/>
          <w:szCs w:val="22"/>
        </w:rPr>
        <w:t>he amount of the contract value mention</w:t>
      </w:r>
      <w:r>
        <w:rPr>
          <w:sz w:val="22"/>
          <w:szCs w:val="22"/>
        </w:rPr>
        <w:t>ed</w:t>
      </w:r>
      <w:r w:rsidRPr="009433A7">
        <w:rPr>
          <w:sz w:val="22"/>
          <w:szCs w:val="22"/>
        </w:rPr>
        <w:t xml:space="preserve"> in article 2 of the Main Conditions</w:t>
      </w:r>
      <w:r>
        <w:rPr>
          <w:sz w:val="22"/>
          <w:szCs w:val="22"/>
        </w:rPr>
        <w:t xml:space="preserve"> shall be composed of:</w:t>
      </w:r>
    </w:p>
    <w:p w14:paraId="4CB2D844" w14:textId="423782A6" w:rsidR="00CD009F" w:rsidRPr="002C3EB5" w:rsidRDefault="00CD009F" w:rsidP="00CD009F">
      <w:pPr>
        <w:tabs>
          <w:tab w:val="left" w:pos="851"/>
          <w:tab w:val="right" w:leader="dot" w:pos="8505"/>
        </w:tabs>
        <w:ind w:right="239"/>
        <w:jc w:val="both"/>
        <w:rPr>
          <w:b/>
          <w:sz w:val="22"/>
          <w:szCs w:val="22"/>
        </w:rPr>
      </w:pPr>
      <w:r>
        <w:rPr>
          <w:sz w:val="22"/>
          <w:szCs w:val="22"/>
        </w:rPr>
        <w:tab/>
      </w:r>
      <w:r w:rsidRPr="00232DA3">
        <w:rPr>
          <w:sz w:val="22"/>
          <w:szCs w:val="22"/>
        </w:rPr>
        <w:t>Contract price (excluding VAT/other taxes) …….EURO</w:t>
      </w:r>
    </w:p>
    <w:p w14:paraId="041F85FE" w14:textId="77777777" w:rsidR="00CD009F" w:rsidRPr="00232DA3" w:rsidRDefault="00CD009F" w:rsidP="00CD009F">
      <w:pPr>
        <w:tabs>
          <w:tab w:val="left" w:pos="851"/>
          <w:tab w:val="right" w:leader="dot" w:pos="8505"/>
        </w:tabs>
        <w:ind w:right="239"/>
        <w:jc w:val="both"/>
        <w:rPr>
          <w:b/>
          <w:sz w:val="22"/>
          <w:szCs w:val="22"/>
        </w:rPr>
      </w:pPr>
    </w:p>
    <w:p w14:paraId="48641A38" w14:textId="669BF80A" w:rsidR="00CD009F" w:rsidRDefault="00CD009F" w:rsidP="00CD009F">
      <w:pPr>
        <w:tabs>
          <w:tab w:val="left" w:pos="851"/>
          <w:tab w:val="right" w:leader="dot" w:pos="8505"/>
        </w:tabs>
        <w:ind w:left="851" w:right="238" w:hanging="284"/>
        <w:jc w:val="both"/>
        <w:rPr>
          <w:sz w:val="22"/>
          <w:szCs w:val="22"/>
        </w:rPr>
      </w:pPr>
      <w:r>
        <w:rPr>
          <w:sz w:val="22"/>
          <w:szCs w:val="22"/>
        </w:rPr>
        <w:tab/>
      </w:r>
      <w:r w:rsidRPr="00E725FE">
        <w:rPr>
          <w:sz w:val="22"/>
          <w:szCs w:val="22"/>
        </w:rPr>
        <w:t>VAT and other taxes</w:t>
      </w:r>
      <w:r>
        <w:rPr>
          <w:sz w:val="22"/>
          <w:szCs w:val="22"/>
        </w:rPr>
        <w:t xml:space="preserve"> : ………EURO</w:t>
      </w:r>
    </w:p>
    <w:p w14:paraId="434EB1FB" w14:textId="77777777" w:rsidR="00CD009F" w:rsidRDefault="00CD009F" w:rsidP="00CD009F">
      <w:pPr>
        <w:tabs>
          <w:tab w:val="left" w:pos="851"/>
          <w:tab w:val="right" w:leader="dot" w:pos="8505"/>
        </w:tabs>
        <w:ind w:left="851" w:right="238" w:hanging="284"/>
        <w:jc w:val="both"/>
        <w:rPr>
          <w:sz w:val="22"/>
          <w:szCs w:val="22"/>
        </w:rPr>
      </w:pPr>
    </w:p>
    <w:p w14:paraId="6C888713" w14:textId="5CB44041" w:rsidR="00CD009F" w:rsidRDefault="00CD009F" w:rsidP="00CD009F">
      <w:pPr>
        <w:tabs>
          <w:tab w:val="left" w:pos="851"/>
          <w:tab w:val="right" w:leader="dot" w:pos="8505"/>
        </w:tabs>
        <w:ind w:left="851" w:right="238" w:hanging="284"/>
        <w:jc w:val="both"/>
        <w:rPr>
          <w:sz w:val="22"/>
          <w:szCs w:val="22"/>
        </w:rPr>
      </w:pPr>
      <w:r>
        <w:rPr>
          <w:sz w:val="22"/>
          <w:szCs w:val="22"/>
        </w:rPr>
        <w:t xml:space="preserve"> </w:t>
      </w:r>
      <w:r>
        <w:rPr>
          <w:sz w:val="22"/>
          <w:szCs w:val="22"/>
        </w:rPr>
        <w:tab/>
        <w:t>Total Contract Value including VAT: ….EURO</w:t>
      </w:r>
    </w:p>
    <w:p w14:paraId="6C68ED72" w14:textId="77777777" w:rsidR="00CD009F" w:rsidRDefault="00CD009F" w:rsidP="00CD009F">
      <w:pPr>
        <w:tabs>
          <w:tab w:val="left" w:pos="851"/>
          <w:tab w:val="right" w:leader="dot" w:pos="8505"/>
        </w:tabs>
        <w:ind w:left="851" w:right="238" w:hanging="284"/>
        <w:jc w:val="both"/>
        <w:rPr>
          <w:sz w:val="22"/>
          <w:szCs w:val="22"/>
        </w:rPr>
      </w:pPr>
    </w:p>
    <w:p w14:paraId="2E736217" w14:textId="66F42114" w:rsidR="006120F3" w:rsidRDefault="006120F3" w:rsidP="00841D6A">
      <w:pPr>
        <w:keepNext/>
        <w:spacing w:after="120"/>
        <w:ind w:left="1276" w:hanging="1276"/>
        <w:outlineLvl w:val="0"/>
        <w:rPr>
          <w:b/>
          <w:szCs w:val="24"/>
        </w:rPr>
      </w:pPr>
      <w:r w:rsidRPr="00C05EBE">
        <w:rPr>
          <w:b/>
          <w:szCs w:val="24"/>
        </w:rPr>
        <w:t>Order of precedence of contract documents</w:t>
      </w:r>
    </w:p>
    <w:p w14:paraId="3447AF5F" w14:textId="748BB388" w:rsidR="006120F3" w:rsidRPr="00E725FE" w:rsidRDefault="006120F3" w:rsidP="00841D6A">
      <w:pPr>
        <w:spacing w:after="120"/>
        <w:ind w:left="567" w:right="239" w:hanging="567"/>
        <w:jc w:val="both"/>
        <w:rPr>
          <w:sz w:val="22"/>
          <w:szCs w:val="22"/>
        </w:rPr>
      </w:pPr>
      <w:r w:rsidRPr="00E725FE">
        <w:rPr>
          <w:sz w:val="22"/>
          <w:szCs w:val="22"/>
        </w:rPr>
        <w:t xml:space="preserve">The following documents shall be deemed to form and be read and construed as part of this </w:t>
      </w:r>
      <w:r>
        <w:rPr>
          <w:sz w:val="22"/>
          <w:szCs w:val="22"/>
        </w:rPr>
        <w:t>c</w:t>
      </w:r>
      <w:r w:rsidRPr="00E725FE">
        <w:rPr>
          <w:sz w:val="22"/>
          <w:szCs w:val="22"/>
        </w:rPr>
        <w:t>ontract, in the following order of precedence:</w:t>
      </w:r>
    </w:p>
    <w:p w14:paraId="686AF69F" w14:textId="68ECAC03" w:rsidR="006120F3" w:rsidRDefault="006120F3" w:rsidP="00841D6A">
      <w:pPr>
        <w:numPr>
          <w:ilvl w:val="0"/>
          <w:numId w:val="26"/>
        </w:numPr>
        <w:ind w:left="993" w:right="239"/>
        <w:jc w:val="both"/>
        <w:rPr>
          <w:sz w:val="22"/>
          <w:szCs w:val="22"/>
        </w:rPr>
      </w:pPr>
      <w:r>
        <w:rPr>
          <w:sz w:val="22"/>
          <w:szCs w:val="22"/>
        </w:rPr>
        <w:t>The main conditions</w:t>
      </w:r>
    </w:p>
    <w:p w14:paraId="7FA89648" w14:textId="77777777" w:rsidR="006120F3" w:rsidRPr="00CD009F" w:rsidRDefault="006120F3" w:rsidP="00841D6A">
      <w:pPr>
        <w:numPr>
          <w:ilvl w:val="0"/>
          <w:numId w:val="26"/>
        </w:numPr>
        <w:ind w:left="993" w:right="239"/>
        <w:jc w:val="both"/>
        <w:rPr>
          <w:sz w:val="22"/>
          <w:szCs w:val="22"/>
        </w:rPr>
      </w:pPr>
      <w:r w:rsidRPr="00CD009F">
        <w:rPr>
          <w:sz w:val="22"/>
          <w:szCs w:val="22"/>
        </w:rPr>
        <w:t>the special conditions,</w:t>
      </w:r>
    </w:p>
    <w:p w14:paraId="019A4810" w14:textId="77777777" w:rsidR="006120F3" w:rsidRPr="00CD009F" w:rsidRDefault="006120F3" w:rsidP="00841D6A">
      <w:pPr>
        <w:numPr>
          <w:ilvl w:val="0"/>
          <w:numId w:val="26"/>
        </w:numPr>
        <w:ind w:left="993" w:right="239"/>
        <w:jc w:val="both"/>
        <w:rPr>
          <w:sz w:val="22"/>
          <w:szCs w:val="22"/>
        </w:rPr>
      </w:pPr>
      <w:r w:rsidRPr="00CD009F">
        <w:rPr>
          <w:sz w:val="22"/>
          <w:szCs w:val="22"/>
        </w:rPr>
        <w:t>the general conditions,</w:t>
      </w:r>
    </w:p>
    <w:p w14:paraId="16CB43B0" w14:textId="14477327" w:rsidR="006120F3" w:rsidRPr="00CD009F" w:rsidRDefault="006120F3" w:rsidP="00841D6A">
      <w:pPr>
        <w:numPr>
          <w:ilvl w:val="0"/>
          <w:numId w:val="26"/>
        </w:numPr>
        <w:ind w:left="993" w:right="239"/>
        <w:jc w:val="both"/>
        <w:rPr>
          <w:sz w:val="22"/>
          <w:szCs w:val="22"/>
        </w:rPr>
      </w:pPr>
      <w:r w:rsidRPr="00CD009F">
        <w:rPr>
          <w:sz w:val="22"/>
          <w:szCs w:val="22"/>
        </w:rPr>
        <w:t>the breakdown of lump-sum price,</w:t>
      </w:r>
    </w:p>
    <w:p w14:paraId="0EF0816C" w14:textId="77777777" w:rsidR="006120F3" w:rsidRPr="00CD009F" w:rsidRDefault="006120F3" w:rsidP="00841D6A">
      <w:pPr>
        <w:numPr>
          <w:ilvl w:val="0"/>
          <w:numId w:val="26"/>
        </w:numPr>
        <w:ind w:left="993" w:right="239"/>
        <w:jc w:val="both"/>
        <w:rPr>
          <w:sz w:val="22"/>
          <w:szCs w:val="22"/>
        </w:rPr>
      </w:pPr>
      <w:r w:rsidRPr="00CD009F">
        <w:rPr>
          <w:sz w:val="22"/>
          <w:szCs w:val="22"/>
        </w:rPr>
        <w:t xml:space="preserve">the technical </w:t>
      </w:r>
      <w:r w:rsidRPr="00CD009F">
        <w:t xml:space="preserve">and/or performance </w:t>
      </w:r>
      <w:r w:rsidRPr="00CD009F">
        <w:rPr>
          <w:sz w:val="22"/>
          <w:szCs w:val="22"/>
        </w:rPr>
        <w:t>specifications,</w:t>
      </w:r>
    </w:p>
    <w:p w14:paraId="3BA1B9FB" w14:textId="77777777" w:rsidR="006120F3" w:rsidRPr="00CD009F" w:rsidRDefault="006120F3" w:rsidP="00841D6A">
      <w:pPr>
        <w:numPr>
          <w:ilvl w:val="0"/>
          <w:numId w:val="26"/>
        </w:numPr>
        <w:ind w:left="993" w:right="239"/>
        <w:jc w:val="both"/>
        <w:rPr>
          <w:sz w:val="22"/>
          <w:szCs w:val="22"/>
        </w:rPr>
      </w:pPr>
      <w:r w:rsidRPr="00CD009F">
        <w:rPr>
          <w:sz w:val="22"/>
          <w:szCs w:val="22"/>
        </w:rPr>
        <w:t>the design documentation (drawings),</w:t>
      </w:r>
    </w:p>
    <w:p w14:paraId="466894AF" w14:textId="2950C374" w:rsidR="006120F3" w:rsidRPr="00CD009F" w:rsidRDefault="006120F3" w:rsidP="00841D6A">
      <w:pPr>
        <w:numPr>
          <w:ilvl w:val="0"/>
          <w:numId w:val="26"/>
        </w:numPr>
        <w:ind w:left="993" w:right="239"/>
        <w:jc w:val="both"/>
        <w:rPr>
          <w:sz w:val="22"/>
          <w:szCs w:val="22"/>
        </w:rPr>
      </w:pPr>
      <w:r w:rsidRPr="00CD009F">
        <w:rPr>
          <w:sz w:val="22"/>
          <w:szCs w:val="22"/>
        </w:rPr>
        <w:t>the tender</w:t>
      </w:r>
    </w:p>
    <w:p w14:paraId="351CCC1A" w14:textId="77777777" w:rsidR="006120F3" w:rsidRPr="00CD009F" w:rsidRDefault="006120F3" w:rsidP="00841D6A">
      <w:pPr>
        <w:numPr>
          <w:ilvl w:val="0"/>
          <w:numId w:val="26"/>
        </w:numPr>
        <w:spacing w:after="240"/>
        <w:ind w:left="992" w:right="239" w:hanging="357"/>
        <w:jc w:val="both"/>
        <w:rPr>
          <w:sz w:val="22"/>
          <w:szCs w:val="22"/>
        </w:rPr>
      </w:pPr>
      <w:r w:rsidRPr="00CD009F">
        <w:rPr>
          <w:sz w:val="22"/>
          <w:szCs w:val="22"/>
        </w:rPr>
        <w:t>any other documents forming part of the contract.</w:t>
      </w:r>
    </w:p>
    <w:p w14:paraId="2CCEC2B6" w14:textId="77777777" w:rsidR="006120F3" w:rsidRPr="00E725FE" w:rsidRDefault="006120F3" w:rsidP="00841D6A">
      <w:pPr>
        <w:spacing w:after="240"/>
        <w:ind w:right="238"/>
        <w:jc w:val="both"/>
        <w:rPr>
          <w:sz w:val="22"/>
          <w:szCs w:val="22"/>
        </w:rPr>
      </w:pPr>
      <w:r w:rsidRPr="004677C7">
        <w:rPr>
          <w:sz w:val="22"/>
          <w:szCs w:val="22"/>
        </w:rPr>
        <w:t xml:space="preserve">The various documents making up the contract shall be deemed to be mutually explanatory; in cases of ambiguity or divergence, they shall prevail in the order in which they appear above. </w:t>
      </w:r>
      <w:r w:rsidRPr="00E725FE">
        <w:rPr>
          <w:sz w:val="22"/>
          <w:szCs w:val="22"/>
        </w:rPr>
        <w:t xml:space="preserve">Addenda shall have the order of precedence of the document they are </w:t>
      </w:r>
      <w:r>
        <w:rPr>
          <w:sz w:val="22"/>
          <w:szCs w:val="22"/>
        </w:rPr>
        <w:t>a</w:t>
      </w:r>
      <w:r w:rsidRPr="00E725FE">
        <w:rPr>
          <w:sz w:val="22"/>
          <w:szCs w:val="22"/>
        </w:rPr>
        <w:t>m</w:t>
      </w:r>
      <w:r>
        <w:rPr>
          <w:sz w:val="22"/>
          <w:szCs w:val="22"/>
        </w:rPr>
        <w:t>ending</w:t>
      </w:r>
      <w:r w:rsidRPr="00E725FE">
        <w:rPr>
          <w:sz w:val="22"/>
          <w:szCs w:val="22"/>
        </w:rPr>
        <w:t>.</w:t>
      </w:r>
    </w:p>
    <w:p w14:paraId="79A7497C" w14:textId="77777777" w:rsidR="001050EE" w:rsidRPr="006015D0" w:rsidRDefault="003D764D" w:rsidP="00841D6A">
      <w:pPr>
        <w:ind w:left="1134" w:hanging="1134"/>
        <w:jc w:val="both"/>
        <w:rPr>
          <w:b/>
          <w:szCs w:val="24"/>
        </w:rPr>
      </w:pPr>
      <w:bookmarkStart w:id="9" w:name="_Toc76894414"/>
      <w:r w:rsidRPr="006015D0">
        <w:rPr>
          <w:b/>
          <w:szCs w:val="24"/>
        </w:rPr>
        <w:lastRenderedPageBreak/>
        <w:t>Article 2</w:t>
      </w:r>
      <w:r w:rsidR="001050EE" w:rsidRPr="006015D0">
        <w:rPr>
          <w:b/>
          <w:szCs w:val="24"/>
        </w:rPr>
        <w:tab/>
        <w:t xml:space="preserve">Language of the </w:t>
      </w:r>
      <w:r w:rsidR="00F803A9">
        <w:rPr>
          <w:b/>
          <w:szCs w:val="24"/>
        </w:rPr>
        <w:t>c</w:t>
      </w:r>
      <w:r w:rsidR="001050EE" w:rsidRPr="006015D0">
        <w:rPr>
          <w:b/>
          <w:szCs w:val="24"/>
        </w:rPr>
        <w:t>ontract</w:t>
      </w:r>
      <w:bookmarkEnd w:id="9"/>
    </w:p>
    <w:p w14:paraId="21BB0F63" w14:textId="33B3B3C9" w:rsidR="001050EE" w:rsidRPr="006015D0" w:rsidRDefault="001050EE" w:rsidP="003D764D">
      <w:pPr>
        <w:spacing w:before="120" w:after="120"/>
        <w:ind w:left="1134" w:hanging="567"/>
        <w:rPr>
          <w:sz w:val="22"/>
          <w:szCs w:val="22"/>
        </w:rPr>
      </w:pPr>
      <w:r w:rsidRPr="006015D0">
        <w:rPr>
          <w:bCs/>
          <w:sz w:val="22"/>
          <w:szCs w:val="22"/>
        </w:rPr>
        <w:t>2.</w:t>
      </w:r>
      <w:r w:rsidR="00E83124" w:rsidRPr="006015D0">
        <w:rPr>
          <w:bCs/>
          <w:sz w:val="22"/>
          <w:szCs w:val="22"/>
        </w:rPr>
        <w:t>1</w:t>
      </w:r>
      <w:r w:rsidRPr="006015D0">
        <w:rPr>
          <w:sz w:val="22"/>
          <w:szCs w:val="22"/>
        </w:rPr>
        <w:tab/>
        <w:t>The language used</w:t>
      </w:r>
      <w:r w:rsidR="00E83124" w:rsidRPr="006015D0">
        <w:rPr>
          <w:sz w:val="22"/>
          <w:szCs w:val="22"/>
        </w:rPr>
        <w:t xml:space="preserve"> shall</w:t>
      </w:r>
      <w:r w:rsidRPr="006015D0">
        <w:rPr>
          <w:sz w:val="22"/>
          <w:szCs w:val="22"/>
        </w:rPr>
        <w:t xml:space="preserve"> be English.</w:t>
      </w:r>
      <w:r w:rsidRPr="006015D0">
        <w:rPr>
          <w:sz w:val="22"/>
          <w:szCs w:val="22"/>
          <w:shd w:val="solid" w:color="C0C0C0" w:fill="FFFFFF"/>
        </w:rPr>
        <w:t xml:space="preserve"> </w:t>
      </w:r>
    </w:p>
    <w:p w14:paraId="7C975BB2" w14:textId="5416DF96" w:rsidR="00484E3A" w:rsidRPr="006015D0" w:rsidRDefault="001050EE" w:rsidP="00841D6A">
      <w:pPr>
        <w:spacing w:before="240" w:after="120"/>
        <w:ind w:left="1134" w:hanging="1134"/>
        <w:jc w:val="both"/>
        <w:rPr>
          <w:b/>
          <w:szCs w:val="24"/>
        </w:rPr>
      </w:pPr>
      <w:bookmarkStart w:id="10" w:name="_Toc76894416"/>
      <w:r w:rsidRPr="006015D0">
        <w:rPr>
          <w:b/>
          <w:szCs w:val="24"/>
        </w:rPr>
        <w:t>Article 4</w:t>
      </w:r>
      <w:r w:rsidRPr="006015D0">
        <w:rPr>
          <w:b/>
          <w:szCs w:val="24"/>
        </w:rPr>
        <w:tab/>
        <w:t>Communication</w:t>
      </w:r>
      <w:bookmarkEnd w:id="10"/>
    </w:p>
    <w:p w14:paraId="3CB8F4D6" w14:textId="49DA27E9" w:rsidR="00484E3A" w:rsidRDefault="003D764D" w:rsidP="006665FE">
      <w:pPr>
        <w:ind w:left="1134" w:hanging="567"/>
        <w:rPr>
          <w:sz w:val="22"/>
          <w:szCs w:val="22"/>
        </w:rPr>
      </w:pPr>
      <w:r w:rsidRPr="006015D0">
        <w:rPr>
          <w:sz w:val="22"/>
          <w:szCs w:val="22"/>
        </w:rPr>
        <w:t>4.1</w:t>
      </w:r>
      <w:r w:rsidRPr="006015D0">
        <w:rPr>
          <w:sz w:val="22"/>
          <w:szCs w:val="22"/>
        </w:rPr>
        <w:tab/>
      </w:r>
      <w:r w:rsidR="00484E3A" w:rsidRPr="003F3783">
        <w:rPr>
          <w:sz w:val="22"/>
          <w:szCs w:val="22"/>
        </w:rPr>
        <w:t>Communication details</w:t>
      </w:r>
    </w:p>
    <w:p w14:paraId="657BF8BD" w14:textId="0C8C639F" w:rsidR="00484E3A" w:rsidRDefault="00484E3A" w:rsidP="00841D6A">
      <w:pPr>
        <w:spacing w:before="120" w:after="120"/>
        <w:ind w:left="1134" w:hanging="567"/>
        <w:jc w:val="both"/>
        <w:rPr>
          <w:b/>
          <w:bCs/>
          <w:sz w:val="22"/>
          <w:szCs w:val="22"/>
        </w:rPr>
      </w:pPr>
      <w:r>
        <w:rPr>
          <w:sz w:val="22"/>
          <w:szCs w:val="22"/>
        </w:rPr>
        <w:t>4.</w:t>
      </w:r>
      <w:r w:rsidR="003C2785">
        <w:rPr>
          <w:sz w:val="22"/>
          <w:szCs w:val="22"/>
        </w:rPr>
        <w:t>4</w:t>
      </w:r>
      <w:r w:rsidRPr="003F3783">
        <w:rPr>
          <w:sz w:val="22"/>
          <w:szCs w:val="22"/>
        </w:rPr>
        <w:tab/>
        <w:t>Communication via electronic exchange system (EES)</w:t>
      </w:r>
      <w:r w:rsidRPr="003F3783">
        <w:rPr>
          <w:b/>
          <w:bCs/>
          <w:sz w:val="22"/>
          <w:szCs w:val="22"/>
        </w:rPr>
        <w:t> </w:t>
      </w:r>
    </w:p>
    <w:p w14:paraId="60026517" w14:textId="77777777" w:rsidR="00484E3A" w:rsidRPr="003F3783" w:rsidRDefault="00484E3A" w:rsidP="00841D6A">
      <w:pPr>
        <w:ind w:left="1134" w:right="239"/>
        <w:jc w:val="both"/>
        <w:rPr>
          <w:sz w:val="22"/>
          <w:szCs w:val="22"/>
        </w:rPr>
      </w:pPr>
      <w:r w:rsidRPr="003F3783">
        <w:rPr>
          <w:sz w:val="22"/>
          <w:szCs w:val="22"/>
        </w:rPr>
        <w:t xml:space="preserve">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 </w:t>
      </w:r>
    </w:p>
    <w:p w14:paraId="73C92D30" w14:textId="77777777" w:rsidR="00CD009F" w:rsidRDefault="00CD009F" w:rsidP="00841D6A">
      <w:pPr>
        <w:spacing w:after="120"/>
        <w:ind w:left="1134" w:right="238"/>
        <w:jc w:val="both"/>
        <w:textAlignment w:val="baseline"/>
        <w:rPr>
          <w:snapToGrid/>
          <w:sz w:val="22"/>
          <w:szCs w:val="22"/>
          <w:highlight w:val="lightGray"/>
          <w:lang w:val="en-US" w:eastAsia="fr-BE"/>
        </w:rPr>
      </w:pPr>
    </w:p>
    <w:p w14:paraId="51402265" w14:textId="135D0D05" w:rsidR="00484E3A" w:rsidRPr="00CD009F" w:rsidRDefault="00484E3A" w:rsidP="00841D6A">
      <w:pPr>
        <w:spacing w:after="120"/>
        <w:ind w:left="1134" w:right="238"/>
        <w:jc w:val="both"/>
        <w:textAlignment w:val="baseline"/>
        <w:rPr>
          <w:snapToGrid/>
          <w:szCs w:val="24"/>
          <w:lang w:val="en-US" w:eastAsia="fr-BE"/>
        </w:rPr>
      </w:pPr>
      <w:r w:rsidRPr="00CD009F">
        <w:rPr>
          <w:snapToGrid/>
          <w:sz w:val="22"/>
          <w:szCs w:val="22"/>
          <w:lang w:val="en-US" w:eastAsia="fr-BE"/>
        </w:rPr>
        <w:t xml:space="preserve">After the entry into force of this </w:t>
      </w:r>
      <w:r w:rsidRPr="00CD009F">
        <w:rPr>
          <w:snapToGrid/>
          <w:color w:val="000000"/>
          <w:sz w:val="22"/>
          <w:szCs w:val="22"/>
          <w:lang w:eastAsia="fr-BE"/>
        </w:rPr>
        <w:t>contract</w:t>
      </w:r>
      <w:r w:rsidRPr="00CD009F">
        <w:rPr>
          <w:snapToGrid/>
          <w:sz w:val="22"/>
          <w:szCs w:val="22"/>
          <w:lang w:val="en-US" w:eastAsia="fr-BE"/>
        </w:rPr>
        <w:t xml:space="preserve">, at any time during its course the contracting authority may formally notify in writing the contractor that </w:t>
      </w:r>
      <w:r w:rsidRPr="00CD009F">
        <w:rPr>
          <w:snapToGrid/>
          <w:sz w:val="22"/>
          <w:szCs w:val="22"/>
          <w:lang w:eastAsia="fr-BE"/>
        </w:rPr>
        <w:t xml:space="preserve">certain communications will be made by electronic means through the </w:t>
      </w:r>
      <w:r w:rsidRPr="00CD009F">
        <w:rPr>
          <w:snapToGrid/>
          <w:sz w:val="22"/>
          <w:szCs w:val="22"/>
          <w:lang w:eastAsia="en-GB"/>
        </w:rPr>
        <w:t>EU Funding &amp; Tenders Portal (the</w:t>
      </w:r>
      <w:r w:rsidRPr="00CD009F">
        <w:rPr>
          <w:snapToGrid/>
          <w:sz w:val="22"/>
          <w:szCs w:val="22"/>
          <w:lang w:eastAsia="fr-BE"/>
        </w:rPr>
        <w:t xml:space="preserve"> Portal), in accordance with the Portal Terms and Conditions and using the forms and templates provided there. The Portal can be accessed via the following URL: </w:t>
      </w:r>
      <w:hyperlink r:id="rId8" w:history="1">
        <w:r w:rsidRPr="00CD009F">
          <w:rPr>
            <w:snapToGrid/>
            <w:color w:val="0000FF"/>
            <w:sz w:val="22"/>
            <w:szCs w:val="22"/>
            <w:u w:val="single"/>
            <w:lang w:eastAsia="fr-BE"/>
          </w:rPr>
          <w:t>https://ec.europa.eu/info/funding-tenders/opportunities/portal/</w:t>
        </w:r>
      </w:hyperlink>
      <w:r w:rsidRPr="00CD009F">
        <w:rPr>
          <w:snapToGrid/>
          <w:sz w:val="22"/>
          <w:szCs w:val="22"/>
          <w:lang w:eastAsia="fr-BE"/>
        </w:rPr>
        <w:t xml:space="preserve"> </w:t>
      </w:r>
      <w:r w:rsidRPr="00CD009F">
        <w:rPr>
          <w:snapToGrid/>
          <w:sz w:val="22"/>
          <w:szCs w:val="22"/>
          <w:lang w:val="en-US" w:eastAsia="fr-BE"/>
        </w:rPr>
        <w:t xml:space="preserve">The notification shall indicate whether all or only certain communications under the </w:t>
      </w:r>
      <w:r w:rsidRPr="00CD009F">
        <w:rPr>
          <w:snapToGrid/>
          <w:color w:val="000000"/>
          <w:sz w:val="22"/>
          <w:szCs w:val="22"/>
          <w:lang w:eastAsia="fr-BE"/>
        </w:rPr>
        <w:t>contract</w:t>
      </w:r>
      <w:r w:rsidRPr="00CD009F">
        <w:rPr>
          <w:snapToGrid/>
          <w:sz w:val="22"/>
          <w:szCs w:val="22"/>
          <w:lang w:val="en-US" w:eastAsia="fr-BE"/>
        </w:rPr>
        <w:t xml:space="preserve"> will take place through the Portal. The notification shall have full legal effect from the date specified therein, which shall allow a reasonable period of time for the contractor to complete all necessary steps to have access to the Portal.</w:t>
      </w:r>
      <w:r w:rsidRPr="00CD009F">
        <w:rPr>
          <w:snapToGrid/>
          <w:sz w:val="22"/>
          <w:szCs w:val="22"/>
          <w:lang w:eastAsia="fr-BE"/>
        </w:rPr>
        <w:t xml:space="preserve"> The activation of the use of the Portal shall be </w:t>
      </w:r>
      <w:r w:rsidRPr="00CD009F">
        <w:rPr>
          <w:snapToGrid/>
          <w:sz w:val="22"/>
          <w:szCs w:val="22"/>
          <w:lang w:val="en-US" w:eastAsia="fr-BE"/>
        </w:rPr>
        <w:t>at no additional cost for the contracting authority</w:t>
      </w:r>
      <w:r w:rsidRPr="00CD009F">
        <w:rPr>
          <w:snapToGrid/>
          <w:sz w:val="22"/>
          <w:szCs w:val="22"/>
          <w:lang w:eastAsia="fr-BE"/>
        </w:rPr>
        <w:t>.</w:t>
      </w:r>
    </w:p>
    <w:p w14:paraId="24746F85" w14:textId="77777777" w:rsidR="00484E3A" w:rsidRPr="00CD009F" w:rsidRDefault="00484E3A" w:rsidP="00841D6A">
      <w:pPr>
        <w:spacing w:after="120"/>
        <w:ind w:left="1134" w:right="238"/>
        <w:jc w:val="both"/>
        <w:textAlignment w:val="baseline"/>
        <w:rPr>
          <w:snapToGrid/>
          <w:szCs w:val="24"/>
          <w:lang w:val="en-IE" w:eastAsia="fr-BE"/>
        </w:rPr>
      </w:pPr>
      <w:r w:rsidRPr="00CD009F">
        <w:rPr>
          <w:snapToGrid/>
          <w:sz w:val="22"/>
          <w:szCs w:val="22"/>
          <w:lang w:eastAsia="fr-BE"/>
        </w:rPr>
        <w:t xml:space="preserve">If the use of the Portal is activated, any communication covered by the activation notification related to the implementation of this </w:t>
      </w:r>
      <w:r w:rsidRPr="00CD009F">
        <w:rPr>
          <w:snapToGrid/>
          <w:color w:val="000000"/>
          <w:sz w:val="22"/>
          <w:szCs w:val="22"/>
          <w:lang w:eastAsia="fr-BE"/>
        </w:rPr>
        <w:t>contract</w:t>
      </w:r>
      <w:r w:rsidRPr="00CD009F">
        <w:rPr>
          <w:snapToGrid/>
          <w:sz w:val="22"/>
          <w:szCs w:val="22"/>
          <w:lang w:eastAsia="fr-BE"/>
        </w:rPr>
        <w:t xml:space="preserve"> shall be made through the </w:t>
      </w:r>
      <w:r w:rsidRPr="00CD009F">
        <w:rPr>
          <w:bCs/>
          <w:snapToGrid/>
          <w:sz w:val="22"/>
          <w:szCs w:val="22"/>
          <w:lang w:eastAsia="fr-BE"/>
        </w:rPr>
        <w:t>Portal</w:t>
      </w:r>
      <w:r w:rsidRPr="00CD009F">
        <w:rPr>
          <w:bCs/>
          <w:snapToGrid/>
          <w:sz w:val="22"/>
          <w:szCs w:val="22"/>
          <w:lang w:val="en-IE" w:eastAsia="fr-BE"/>
        </w:rPr>
        <w:t xml:space="preserve"> </w:t>
      </w:r>
      <w:r w:rsidRPr="00CD009F">
        <w:rPr>
          <w:bCs/>
          <w:snapToGrid/>
          <w:sz w:val="22"/>
          <w:szCs w:val="22"/>
          <w:lang w:eastAsia="fr-BE"/>
        </w:rPr>
        <w:t>(except if explicitly instructed otherwise by the contracting authority or if communication via the Portal is hindered by factors beyond the control of the parties).</w:t>
      </w:r>
    </w:p>
    <w:p w14:paraId="21E715FD" w14:textId="77777777" w:rsidR="00484E3A" w:rsidRPr="00CD009F" w:rsidRDefault="00484E3A" w:rsidP="00841D6A">
      <w:pPr>
        <w:spacing w:after="120"/>
        <w:ind w:left="1134" w:right="239"/>
        <w:jc w:val="both"/>
        <w:textAlignment w:val="baseline"/>
        <w:rPr>
          <w:snapToGrid/>
          <w:szCs w:val="24"/>
        </w:rPr>
      </w:pPr>
      <w:r w:rsidRPr="00CD009F">
        <w:rPr>
          <w:snapToGrid/>
          <w:sz w:val="22"/>
          <w:szCs w:val="22"/>
          <w:lang w:val="en-US" w:eastAsia="en-GB"/>
        </w:rPr>
        <w:t xml:space="preserve">Communications by contractors through the Portal must be made by persons authorised according to the Portal Terms and Conditions. </w:t>
      </w:r>
      <w:r w:rsidRPr="00CD009F">
        <w:rPr>
          <w:snapToGrid/>
          <w:sz w:val="22"/>
          <w:szCs w:val="22"/>
          <w:lang w:eastAsia="fr-BE"/>
        </w:rPr>
        <w:t>For naming the authorised persons to use the Portal, each contractor must designate before the date of effect of the activation notification a ‘legal entity appointed representative (LEAR)’. The role and tasks of the LEAR are stipulated in their appointment letter (see Portal Terms and Conditions).</w:t>
      </w:r>
    </w:p>
    <w:p w14:paraId="39434821" w14:textId="77777777" w:rsidR="00484E3A" w:rsidRPr="00CD009F" w:rsidRDefault="00484E3A" w:rsidP="00841D6A">
      <w:pPr>
        <w:spacing w:after="120"/>
        <w:ind w:left="1134" w:right="239"/>
        <w:jc w:val="both"/>
        <w:textAlignment w:val="baseline"/>
        <w:rPr>
          <w:snapToGrid/>
          <w:lang w:eastAsia="fr-BE"/>
        </w:rPr>
      </w:pPr>
      <w:r w:rsidRPr="00CD009F">
        <w:rPr>
          <w:snapToGrid/>
          <w:sz w:val="22"/>
          <w:szCs w:val="22"/>
          <w:lang w:eastAsia="fr-BE"/>
        </w:rPr>
        <w:t>If the communication via the Portal is hindered, instructions will be provided by the contracting authority by email and may also be published on the Portal.</w:t>
      </w:r>
    </w:p>
    <w:p w14:paraId="6532DCD3" w14:textId="77777777" w:rsidR="00484E3A" w:rsidRPr="00CD009F" w:rsidRDefault="00484E3A" w:rsidP="00841D6A">
      <w:pPr>
        <w:spacing w:after="120"/>
        <w:ind w:left="1134" w:right="239"/>
        <w:jc w:val="both"/>
        <w:textAlignment w:val="baseline"/>
        <w:rPr>
          <w:snapToGrid/>
          <w:sz w:val="22"/>
          <w:szCs w:val="22"/>
          <w:lang w:eastAsia="fr-BE"/>
        </w:rPr>
      </w:pPr>
      <w:r w:rsidRPr="00CD009F">
        <w:rPr>
          <w:snapToGrid/>
          <w:sz w:val="22"/>
          <w:szCs w:val="22"/>
          <w:lang w:eastAsia="fr-BE"/>
        </w:rPr>
        <w:t xml:space="preserve">During the course of the </w:t>
      </w:r>
      <w:r w:rsidRPr="00CD009F">
        <w:rPr>
          <w:snapToGrid/>
          <w:color w:val="000000"/>
          <w:sz w:val="22"/>
          <w:szCs w:val="22"/>
          <w:lang w:eastAsia="fr-BE"/>
        </w:rPr>
        <w:t>contract</w:t>
      </w:r>
      <w:r w:rsidRPr="00CD009F">
        <w:rPr>
          <w:snapToGrid/>
          <w:sz w:val="22"/>
          <w:szCs w:val="22"/>
          <w:lang w:eastAsia="fr-BE"/>
        </w:rPr>
        <w:t xml:space="preserve">, the contracting authority reserve(s) the right to further extend the coverage of the communications made through the Portal (if its use has been already activated) or to activate the use of other electronic exchange systems, </w:t>
      </w:r>
      <w:r w:rsidRPr="00CD009F">
        <w:rPr>
          <w:snapToGrid/>
          <w:sz w:val="22"/>
          <w:szCs w:val="22"/>
          <w:lang w:val="en-US" w:eastAsia="fr-BE"/>
        </w:rPr>
        <w:t>at no additional cost for the contracting authority</w:t>
      </w:r>
      <w:r w:rsidRPr="00CD009F">
        <w:rPr>
          <w:snapToGrid/>
          <w:sz w:val="22"/>
          <w:szCs w:val="22"/>
          <w:lang w:eastAsia="fr-BE"/>
        </w:rPr>
        <w:t>.</w:t>
      </w:r>
    </w:p>
    <w:p w14:paraId="6B4E6563" w14:textId="07D7895F" w:rsidR="00484E3A" w:rsidRPr="003F3783" w:rsidRDefault="00484E3A" w:rsidP="00841D6A">
      <w:pPr>
        <w:spacing w:after="240"/>
        <w:ind w:left="1134" w:right="239"/>
        <w:jc w:val="both"/>
        <w:rPr>
          <w:snapToGrid/>
          <w:color w:val="000000"/>
          <w:sz w:val="22"/>
          <w:szCs w:val="22"/>
          <w:lang w:eastAsia="fr-BE"/>
        </w:rPr>
      </w:pPr>
      <w:r w:rsidRPr="00CD009F">
        <w:rPr>
          <w:snapToGrid/>
          <w:sz w:val="22"/>
          <w:szCs w:val="22"/>
          <w:lang w:eastAsia="fr-BE"/>
        </w:rPr>
        <w:t xml:space="preserve">In case of discrepancy between the clauses of the </w:t>
      </w:r>
      <w:r w:rsidRPr="00CD009F">
        <w:rPr>
          <w:snapToGrid/>
          <w:color w:val="000000"/>
          <w:sz w:val="22"/>
          <w:szCs w:val="22"/>
          <w:lang w:eastAsia="fr-BE"/>
        </w:rPr>
        <w:t>Portal Terms and Conditions or Terms and Conditions of other electronic exchange system and the clauses of this contract, the clauses of this contract (including its annexes) shall prevail.</w:t>
      </w:r>
    </w:p>
    <w:p w14:paraId="11E170A5" w14:textId="5F6BE390" w:rsidR="00484E3A" w:rsidRDefault="00484E3A" w:rsidP="00841D6A">
      <w:pPr>
        <w:widowControl w:val="0"/>
        <w:spacing w:after="120"/>
        <w:ind w:left="1134" w:right="239" w:hanging="1134"/>
        <w:jc w:val="both"/>
        <w:rPr>
          <w:iCs/>
          <w:sz w:val="22"/>
          <w:szCs w:val="22"/>
        </w:rPr>
      </w:pPr>
      <w:r>
        <w:rPr>
          <w:sz w:val="22"/>
          <w:szCs w:val="22"/>
        </w:rPr>
        <w:t>4.</w:t>
      </w:r>
      <w:r w:rsidR="003C2785">
        <w:rPr>
          <w:sz w:val="22"/>
          <w:szCs w:val="22"/>
        </w:rPr>
        <w:t xml:space="preserve">5 &amp; 4.6 </w:t>
      </w:r>
      <w:r w:rsidR="003474E2">
        <w:rPr>
          <w:sz w:val="22"/>
          <w:szCs w:val="22"/>
        </w:rPr>
        <w:tab/>
      </w:r>
      <w:r w:rsidRPr="003F3783">
        <w:rPr>
          <w:iCs/>
          <w:sz w:val="22"/>
          <w:szCs w:val="22"/>
        </w:rPr>
        <w:t>Mail or email communication </w:t>
      </w:r>
    </w:p>
    <w:p w14:paraId="10AB243D" w14:textId="77777777" w:rsidR="00484E3A" w:rsidRPr="003F3783" w:rsidRDefault="00484E3A" w:rsidP="00841D6A">
      <w:pPr>
        <w:ind w:left="1134" w:right="239"/>
        <w:jc w:val="both"/>
        <w:rPr>
          <w:snapToGrid/>
          <w:sz w:val="22"/>
          <w:szCs w:val="22"/>
          <w:lang w:eastAsia="en-GB"/>
        </w:rPr>
      </w:pPr>
      <w:r w:rsidRPr="003F3783">
        <w:rPr>
          <w:snapToGrid/>
          <w:sz w:val="22"/>
          <w:szCs w:val="22"/>
          <w:lang w:eastAsia="en-GB"/>
        </w:rPr>
        <w:t xml:space="preserve">If communications through the Portal have not been activated or a certain type of communication is not yet supported by the Portal, communications will be sent via email, </w:t>
      </w:r>
      <w:r w:rsidRPr="003F3783">
        <w:rPr>
          <w:snapToGrid/>
          <w:sz w:val="22"/>
          <w:szCs w:val="22"/>
          <w:lang w:eastAsia="en-GB"/>
        </w:rPr>
        <w:lastRenderedPageBreak/>
        <w:t>or, exceptionally, on paper, via mail services, to the following addresses, until communications via the Portal are activated.</w:t>
      </w:r>
    </w:p>
    <w:p w14:paraId="1099F7C7" w14:textId="02DCA86B" w:rsidR="00484E3A" w:rsidRPr="003F3783" w:rsidRDefault="00484E3A" w:rsidP="00841D6A">
      <w:pPr>
        <w:spacing w:before="100" w:beforeAutospacing="1" w:after="100" w:afterAutospacing="1"/>
        <w:ind w:left="1134" w:right="239"/>
        <w:jc w:val="both"/>
        <w:textAlignment w:val="baseline"/>
        <w:rPr>
          <w:snapToGrid/>
          <w:szCs w:val="24"/>
          <w:lang w:eastAsia="fr-BE"/>
        </w:rPr>
      </w:pPr>
      <w:r w:rsidRPr="003F3783">
        <w:rPr>
          <w:snapToGrid/>
          <w:sz w:val="22"/>
          <w:szCs w:val="22"/>
          <w:lang w:eastAsia="fr-BE"/>
        </w:rPr>
        <w:t xml:space="preserve">For the purpose of this </w:t>
      </w:r>
      <w:r w:rsidRPr="003F3783">
        <w:rPr>
          <w:snapToGrid/>
          <w:color w:val="000000"/>
          <w:sz w:val="22"/>
          <w:szCs w:val="22"/>
          <w:lang w:eastAsia="fr-BE"/>
        </w:rPr>
        <w:t>contract</w:t>
      </w:r>
      <w:r w:rsidRPr="003F3783">
        <w:rPr>
          <w:snapToGrid/>
          <w:sz w:val="22"/>
          <w:szCs w:val="22"/>
          <w:lang w:eastAsia="fr-BE"/>
        </w:rPr>
        <w:t>,</w:t>
      </w:r>
      <w:r w:rsidR="003474E2">
        <w:rPr>
          <w:snapToGrid/>
          <w:sz w:val="22"/>
          <w:szCs w:val="22"/>
          <w:lang w:eastAsia="fr-BE"/>
        </w:rPr>
        <w:t xml:space="preserve"> </w:t>
      </w:r>
      <w:r w:rsidRPr="003F3783">
        <w:rPr>
          <w:snapToGrid/>
          <w:sz w:val="22"/>
          <w:szCs w:val="22"/>
          <w:lang w:eastAsia="fr-BE"/>
        </w:rPr>
        <w:t>mail or email</w:t>
      </w:r>
      <w:r w:rsidR="003474E2">
        <w:rPr>
          <w:snapToGrid/>
          <w:sz w:val="22"/>
          <w:szCs w:val="22"/>
          <w:lang w:eastAsia="fr-BE"/>
        </w:rPr>
        <w:t xml:space="preserve"> </w:t>
      </w:r>
      <w:r w:rsidRPr="003F3783">
        <w:rPr>
          <w:snapToGrid/>
          <w:sz w:val="22"/>
          <w:szCs w:val="22"/>
          <w:lang w:eastAsia="fr-BE"/>
        </w:rPr>
        <w:t>communications</w:t>
      </w:r>
      <w:r w:rsidR="003474E2">
        <w:rPr>
          <w:snapToGrid/>
          <w:sz w:val="22"/>
          <w:szCs w:val="22"/>
          <w:lang w:eastAsia="fr-BE"/>
        </w:rPr>
        <w:t xml:space="preserve"> </w:t>
      </w:r>
      <w:r w:rsidRPr="003F3783">
        <w:rPr>
          <w:snapToGrid/>
          <w:sz w:val="22"/>
          <w:szCs w:val="22"/>
          <w:lang w:eastAsia="fr-BE"/>
        </w:rPr>
        <w:t>must</w:t>
      </w:r>
      <w:r w:rsidR="003474E2">
        <w:rPr>
          <w:snapToGrid/>
          <w:sz w:val="22"/>
          <w:szCs w:val="22"/>
          <w:lang w:eastAsia="fr-BE"/>
        </w:rPr>
        <w:t xml:space="preserve"> </w:t>
      </w:r>
      <w:r w:rsidRPr="003F3783">
        <w:rPr>
          <w:snapToGrid/>
          <w:sz w:val="22"/>
          <w:szCs w:val="22"/>
          <w:lang w:eastAsia="fr-BE"/>
        </w:rPr>
        <w:t>be sent</w:t>
      </w:r>
      <w:r w:rsidR="003474E2">
        <w:rPr>
          <w:snapToGrid/>
          <w:sz w:val="22"/>
          <w:szCs w:val="22"/>
          <w:lang w:eastAsia="fr-BE"/>
        </w:rPr>
        <w:t xml:space="preserve"> </w:t>
      </w:r>
      <w:r w:rsidRPr="003F3783">
        <w:rPr>
          <w:snapToGrid/>
          <w:sz w:val="22"/>
          <w:szCs w:val="22"/>
          <w:lang w:eastAsia="fr-BE"/>
        </w:rPr>
        <w:t>to the following addresses: </w:t>
      </w:r>
    </w:p>
    <w:p w14:paraId="2CB94F01" w14:textId="52AA095B" w:rsidR="003B7A8D" w:rsidRPr="00004193" w:rsidRDefault="00484E3A" w:rsidP="003B7A8D">
      <w:pPr>
        <w:spacing w:after="100" w:afterAutospacing="1"/>
        <w:ind w:left="1194"/>
        <w:textAlignment w:val="baseline"/>
        <w:rPr>
          <w:snapToGrid/>
          <w:sz w:val="22"/>
          <w:szCs w:val="22"/>
          <w:lang w:val="en-IE" w:eastAsia="fr-BE"/>
        </w:rPr>
      </w:pPr>
      <w:r w:rsidRPr="00004193">
        <w:rPr>
          <w:snapToGrid/>
          <w:sz w:val="22"/>
          <w:szCs w:val="22"/>
          <w:lang w:val="en-IE" w:eastAsia="fr-BE"/>
        </w:rPr>
        <w:t xml:space="preserve">Contracting Authority  </w:t>
      </w:r>
    </w:p>
    <w:p w14:paraId="392434A2" w14:textId="37531417" w:rsidR="003B7A8D" w:rsidRPr="003B7A8D" w:rsidRDefault="003B7A8D" w:rsidP="003B7A8D">
      <w:pPr>
        <w:pStyle w:val="GvdeMetni"/>
        <w:ind w:left="1194"/>
        <w:jc w:val="left"/>
        <w:rPr>
          <w:rFonts w:ascii="Times New Roman" w:hAnsi="Times New Roman"/>
          <w:sz w:val="22"/>
          <w:szCs w:val="22"/>
          <w:lang w:val="tr-TR"/>
        </w:rPr>
      </w:pPr>
      <w:r w:rsidRPr="00004193">
        <w:rPr>
          <w:rFonts w:ascii="Times New Roman" w:hAnsi="Times New Roman"/>
          <w:sz w:val="22"/>
          <w:szCs w:val="22"/>
          <w:lang w:val="tr-TR"/>
        </w:rPr>
        <w:t>Kırklareli Municipality</w:t>
      </w:r>
      <w:r w:rsidRPr="00004193">
        <w:rPr>
          <w:rFonts w:ascii="Times New Roman" w:hAnsi="Times New Roman"/>
          <w:sz w:val="22"/>
          <w:szCs w:val="22"/>
        </w:rPr>
        <w:br/>
        <w:t xml:space="preserve">Address: </w:t>
      </w:r>
      <w:r w:rsidR="00004193" w:rsidRPr="00004193">
        <w:rPr>
          <w:rFonts w:ascii="Times New Roman" w:hAnsi="Times New Roman"/>
          <w:sz w:val="22"/>
          <w:szCs w:val="22"/>
        </w:rPr>
        <w:t>Project office,</w:t>
      </w:r>
      <w:r w:rsidR="00004193" w:rsidRPr="00004193">
        <w:rPr>
          <w:rFonts w:ascii="Times New Roman" w:hAnsi="Times New Roman"/>
          <w:sz w:val="22"/>
          <w:szCs w:val="22"/>
          <w:lang w:val="tr-TR"/>
        </w:rPr>
        <w:t xml:space="preserve"> Karacaibrahim Mah. Mustafa Kemal Bulvarı No: 1 </w:t>
      </w:r>
      <w:r w:rsidRPr="00004193">
        <w:rPr>
          <w:rFonts w:ascii="Times New Roman" w:hAnsi="Times New Roman"/>
          <w:sz w:val="22"/>
          <w:szCs w:val="22"/>
          <w:lang w:val="tr-TR"/>
        </w:rPr>
        <w:t>Kırklareli, Türkiye</w:t>
      </w:r>
      <w:r w:rsidRPr="003B7A8D">
        <w:rPr>
          <w:rFonts w:ascii="Times New Roman" w:hAnsi="Times New Roman"/>
          <w:sz w:val="22"/>
          <w:szCs w:val="22"/>
        </w:rPr>
        <w:br/>
        <w:t>E-</w:t>
      </w:r>
      <w:r w:rsidRPr="00004193">
        <w:rPr>
          <w:rFonts w:ascii="Times New Roman" w:hAnsi="Times New Roman"/>
          <w:sz w:val="22"/>
          <w:szCs w:val="22"/>
        </w:rPr>
        <w:t xml:space="preserve">mail: </w:t>
      </w:r>
      <w:r w:rsidR="00004193" w:rsidRPr="00004193">
        <w:rPr>
          <w:rFonts w:ascii="Times New Roman" w:hAnsi="Times New Roman"/>
          <w:sz w:val="22"/>
          <w:szCs w:val="22"/>
        </w:rPr>
        <w:t>kemal_altintas@outlook.com</w:t>
      </w:r>
    </w:p>
    <w:p w14:paraId="38FC4301" w14:textId="72682CBE" w:rsidR="00484E3A" w:rsidRPr="003F3783" w:rsidRDefault="00484E3A" w:rsidP="00484E3A">
      <w:pPr>
        <w:spacing w:before="100" w:beforeAutospacing="1" w:after="100" w:afterAutospacing="1"/>
        <w:ind w:left="1194"/>
        <w:textAlignment w:val="baseline"/>
        <w:rPr>
          <w:snapToGrid/>
          <w:sz w:val="22"/>
          <w:szCs w:val="22"/>
          <w:lang w:eastAsia="fr-BE"/>
        </w:rPr>
      </w:pPr>
      <w:r w:rsidRPr="003F3783">
        <w:rPr>
          <w:snapToGrid/>
          <w:sz w:val="22"/>
          <w:szCs w:val="22"/>
          <w:lang w:eastAsia="fr-BE"/>
        </w:rPr>
        <w:t>Contractor</w:t>
      </w:r>
      <w:r w:rsidR="003474E2">
        <w:rPr>
          <w:snapToGrid/>
          <w:sz w:val="22"/>
          <w:szCs w:val="22"/>
          <w:lang w:eastAsia="fr-BE"/>
        </w:rPr>
        <w:t xml:space="preserve"> </w:t>
      </w:r>
      <w:r w:rsidRPr="003F3783">
        <w:rPr>
          <w:snapToGrid/>
          <w:sz w:val="22"/>
          <w:szCs w:val="22"/>
          <w:lang w:eastAsia="fr-BE"/>
        </w:rPr>
        <w:t>(or leader in</w:t>
      </w:r>
      <w:r w:rsidR="003474E2">
        <w:rPr>
          <w:snapToGrid/>
          <w:sz w:val="22"/>
          <w:szCs w:val="22"/>
          <w:lang w:eastAsia="fr-BE"/>
        </w:rPr>
        <w:t xml:space="preserve"> </w:t>
      </w:r>
      <w:r w:rsidRPr="003F3783">
        <w:rPr>
          <w:snapToGrid/>
          <w:sz w:val="22"/>
          <w:szCs w:val="22"/>
          <w:lang w:eastAsia="fr-BE"/>
        </w:rPr>
        <w:t>the</w:t>
      </w:r>
      <w:r w:rsidR="003474E2">
        <w:rPr>
          <w:snapToGrid/>
          <w:sz w:val="22"/>
          <w:szCs w:val="22"/>
          <w:lang w:eastAsia="fr-BE"/>
        </w:rPr>
        <w:t xml:space="preserve"> </w:t>
      </w:r>
      <w:r w:rsidRPr="003F3783">
        <w:rPr>
          <w:snapToGrid/>
          <w:sz w:val="22"/>
          <w:szCs w:val="22"/>
          <w:lang w:eastAsia="fr-BE"/>
        </w:rPr>
        <w:t>case of</w:t>
      </w:r>
      <w:r w:rsidR="003474E2">
        <w:rPr>
          <w:snapToGrid/>
          <w:sz w:val="22"/>
          <w:szCs w:val="22"/>
          <w:lang w:eastAsia="fr-BE"/>
        </w:rPr>
        <w:t xml:space="preserve"> </w:t>
      </w:r>
      <w:r w:rsidRPr="003F3783">
        <w:rPr>
          <w:snapToGrid/>
          <w:sz w:val="22"/>
          <w:szCs w:val="22"/>
          <w:lang w:eastAsia="fr-BE"/>
        </w:rPr>
        <w:t>a</w:t>
      </w:r>
      <w:r w:rsidR="003474E2">
        <w:rPr>
          <w:snapToGrid/>
          <w:sz w:val="22"/>
          <w:szCs w:val="22"/>
          <w:lang w:eastAsia="fr-BE"/>
        </w:rPr>
        <w:t xml:space="preserve"> </w:t>
      </w:r>
      <w:r w:rsidRPr="003F3783">
        <w:rPr>
          <w:snapToGrid/>
          <w:sz w:val="22"/>
          <w:szCs w:val="22"/>
          <w:lang w:eastAsia="fr-BE"/>
        </w:rPr>
        <w:t>joint tender): </w:t>
      </w:r>
    </w:p>
    <w:p w14:paraId="40A3461E" w14:textId="77777777" w:rsidR="00484E3A" w:rsidRPr="003F3783" w:rsidRDefault="00484E3A" w:rsidP="00484E3A">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name</w:t>
      </w:r>
      <w:r w:rsidRPr="003F3783">
        <w:rPr>
          <w:snapToGrid/>
          <w:sz w:val="22"/>
          <w:szCs w:val="22"/>
          <w:lang w:eastAsia="fr-BE"/>
        </w:rPr>
        <w:t>] </w:t>
      </w:r>
    </w:p>
    <w:p w14:paraId="52C5D50C" w14:textId="77777777" w:rsidR="00484E3A" w:rsidRPr="003F3783" w:rsidRDefault="00484E3A" w:rsidP="00484E3A">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Function</w:t>
      </w:r>
      <w:r w:rsidRPr="003F3783">
        <w:rPr>
          <w:snapToGrid/>
          <w:sz w:val="22"/>
          <w:szCs w:val="22"/>
          <w:lang w:eastAsia="fr-BE"/>
        </w:rPr>
        <w:t>] </w:t>
      </w:r>
    </w:p>
    <w:p w14:paraId="0A8B19A2" w14:textId="77777777" w:rsidR="00484E3A" w:rsidRPr="003F3783" w:rsidRDefault="00484E3A" w:rsidP="00484E3A">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Company name</w:t>
      </w:r>
      <w:r w:rsidRPr="003F3783">
        <w:rPr>
          <w:snapToGrid/>
          <w:sz w:val="22"/>
          <w:szCs w:val="22"/>
          <w:lang w:eastAsia="fr-BE"/>
        </w:rPr>
        <w:t>] </w:t>
      </w:r>
    </w:p>
    <w:p w14:paraId="15632163" w14:textId="77777777" w:rsidR="00484E3A" w:rsidRPr="003F3783" w:rsidRDefault="00484E3A" w:rsidP="00484E3A">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official address</w:t>
      </w:r>
      <w:r w:rsidRPr="003F3783">
        <w:rPr>
          <w:snapToGrid/>
          <w:sz w:val="22"/>
          <w:szCs w:val="22"/>
          <w:lang w:eastAsia="fr-BE"/>
        </w:rPr>
        <w:t>] </w:t>
      </w:r>
    </w:p>
    <w:p w14:paraId="54012EB8" w14:textId="37F05277" w:rsidR="001050EE" w:rsidRPr="00841D6A" w:rsidRDefault="00484E3A" w:rsidP="00841D6A">
      <w:pPr>
        <w:spacing w:after="100" w:afterAutospacing="1"/>
        <w:ind w:left="1194"/>
        <w:textAlignment w:val="baseline"/>
        <w:rPr>
          <w:snapToGrid/>
          <w:sz w:val="22"/>
          <w:szCs w:val="22"/>
          <w:lang w:eastAsia="fr-BE"/>
        </w:rPr>
      </w:pPr>
      <w:r w:rsidRPr="003F3783">
        <w:rPr>
          <w:snapToGrid/>
          <w:sz w:val="22"/>
          <w:szCs w:val="22"/>
          <w:lang w:eastAsia="fr-BE"/>
        </w:rPr>
        <w:t>Email: [</w:t>
      </w:r>
      <w:r w:rsidRPr="003F3783">
        <w:rPr>
          <w:i/>
          <w:iCs/>
          <w:snapToGrid/>
          <w:sz w:val="22"/>
          <w:szCs w:val="22"/>
          <w:shd w:val="clear" w:color="auto" w:fill="C0C0C0"/>
          <w:lang w:eastAsia="fr-BE"/>
        </w:rPr>
        <w:t>complete</w:t>
      </w:r>
      <w:r w:rsidRPr="003F3783">
        <w:rPr>
          <w:snapToGrid/>
          <w:sz w:val="22"/>
          <w:szCs w:val="22"/>
          <w:lang w:eastAsia="fr-BE"/>
        </w:rPr>
        <w:t>] </w:t>
      </w:r>
    </w:p>
    <w:p w14:paraId="21B00B90" w14:textId="6F3F180D" w:rsidR="001050EE" w:rsidRPr="006015D0" w:rsidRDefault="001050EE" w:rsidP="00841D6A">
      <w:pPr>
        <w:spacing w:before="240" w:after="120"/>
        <w:ind w:left="1134" w:hanging="1134"/>
        <w:jc w:val="both"/>
        <w:rPr>
          <w:b/>
          <w:szCs w:val="24"/>
        </w:rPr>
      </w:pPr>
      <w:bookmarkStart w:id="11" w:name="_Toc76894417"/>
      <w:r w:rsidRPr="006015D0">
        <w:rPr>
          <w:b/>
          <w:szCs w:val="24"/>
        </w:rPr>
        <w:t>Article 5</w:t>
      </w:r>
      <w:r w:rsidRPr="006015D0">
        <w:rPr>
          <w:b/>
          <w:szCs w:val="24"/>
        </w:rPr>
        <w:tab/>
        <w:t>Supervisor</w:t>
      </w:r>
      <w:r w:rsidR="003474E2">
        <w:rPr>
          <w:b/>
          <w:szCs w:val="24"/>
        </w:rPr>
        <w:t xml:space="preserve"> </w:t>
      </w:r>
      <w:r w:rsidRPr="006015D0">
        <w:rPr>
          <w:b/>
          <w:szCs w:val="24"/>
        </w:rPr>
        <w:t xml:space="preserve">and </w:t>
      </w:r>
      <w:r w:rsidR="00F803A9">
        <w:rPr>
          <w:b/>
          <w:szCs w:val="24"/>
        </w:rPr>
        <w:t>s</w:t>
      </w:r>
      <w:r w:rsidRPr="006015D0">
        <w:rPr>
          <w:b/>
          <w:szCs w:val="24"/>
        </w:rPr>
        <w:t>upervisor</w:t>
      </w:r>
      <w:r w:rsidR="00E725FE" w:rsidRPr="006015D0">
        <w:rPr>
          <w:b/>
          <w:szCs w:val="24"/>
        </w:rPr>
        <w:t>’</w:t>
      </w:r>
      <w:r w:rsidRPr="006015D0">
        <w:rPr>
          <w:b/>
          <w:szCs w:val="24"/>
        </w:rPr>
        <w:t>s representative</w:t>
      </w:r>
      <w:bookmarkEnd w:id="11"/>
    </w:p>
    <w:p w14:paraId="79B847E9" w14:textId="6B522B28" w:rsidR="001050EE" w:rsidRPr="006015D0" w:rsidRDefault="001050EE" w:rsidP="00841D6A">
      <w:pPr>
        <w:spacing w:after="120"/>
        <w:ind w:left="1134" w:hanging="567"/>
        <w:jc w:val="both"/>
        <w:rPr>
          <w:sz w:val="22"/>
          <w:szCs w:val="22"/>
        </w:rPr>
      </w:pPr>
      <w:r w:rsidRPr="006015D0">
        <w:rPr>
          <w:bCs/>
          <w:sz w:val="22"/>
          <w:szCs w:val="22"/>
        </w:rPr>
        <w:t>5.2</w:t>
      </w:r>
      <w:r w:rsidRPr="006015D0">
        <w:rPr>
          <w:sz w:val="22"/>
          <w:szCs w:val="22"/>
        </w:rPr>
        <w:tab/>
      </w:r>
      <w:r w:rsidR="007601D7" w:rsidRPr="007601D7">
        <w:rPr>
          <w:sz w:val="22"/>
          <w:szCs w:val="22"/>
        </w:rPr>
        <w:t>The Constraction Project Supervisor, appointed through external service procurement, shall have access to all necessary project documentation, including the main contract, technical specifications, and the contractor’s work plan.</w:t>
      </w:r>
    </w:p>
    <w:p w14:paraId="4334F904" w14:textId="77777777" w:rsidR="007601D7" w:rsidRPr="007601D7" w:rsidRDefault="001050EE" w:rsidP="007601D7">
      <w:pPr>
        <w:ind w:left="1134" w:hanging="567"/>
        <w:jc w:val="both"/>
        <w:rPr>
          <w:sz w:val="22"/>
          <w:szCs w:val="22"/>
        </w:rPr>
      </w:pPr>
      <w:r w:rsidRPr="006015D0">
        <w:rPr>
          <w:bCs/>
          <w:sz w:val="22"/>
          <w:szCs w:val="22"/>
        </w:rPr>
        <w:t>5.3</w:t>
      </w:r>
      <w:r w:rsidRPr="006015D0">
        <w:rPr>
          <w:sz w:val="22"/>
          <w:szCs w:val="22"/>
        </w:rPr>
        <w:tab/>
      </w:r>
      <w:r w:rsidR="007601D7" w:rsidRPr="007601D7">
        <w:rPr>
          <w:sz w:val="22"/>
          <w:szCs w:val="22"/>
        </w:rPr>
        <w:t>The Supervisor shall have the authority to oversee, monitor, and inspect the execution of the tasks to ensure compliance with the contract. Key powers include:</w:t>
      </w:r>
    </w:p>
    <w:p w14:paraId="6241E8AA" w14:textId="77777777" w:rsidR="007601D7" w:rsidRPr="007601D7" w:rsidRDefault="007601D7" w:rsidP="007601D7">
      <w:pPr>
        <w:ind w:left="1134" w:hanging="567"/>
        <w:jc w:val="both"/>
        <w:rPr>
          <w:sz w:val="22"/>
          <w:szCs w:val="22"/>
        </w:rPr>
      </w:pPr>
    </w:p>
    <w:p w14:paraId="33C7F0B6" w14:textId="77777777" w:rsidR="007601D7" w:rsidRDefault="007601D7" w:rsidP="007601D7">
      <w:pPr>
        <w:numPr>
          <w:ilvl w:val="0"/>
          <w:numId w:val="35"/>
        </w:numPr>
        <w:jc w:val="both"/>
        <w:rPr>
          <w:sz w:val="22"/>
          <w:szCs w:val="22"/>
        </w:rPr>
      </w:pPr>
      <w:r w:rsidRPr="007601D7">
        <w:rPr>
          <w:sz w:val="22"/>
          <w:szCs w:val="22"/>
        </w:rPr>
        <w:t>The authority to conduct site visits and technical inspections at any time.</w:t>
      </w:r>
    </w:p>
    <w:p w14:paraId="6A7F0FD4" w14:textId="77777777" w:rsidR="007601D7" w:rsidRDefault="007601D7" w:rsidP="007601D7">
      <w:pPr>
        <w:numPr>
          <w:ilvl w:val="0"/>
          <w:numId w:val="35"/>
        </w:numPr>
        <w:jc w:val="both"/>
        <w:rPr>
          <w:sz w:val="22"/>
          <w:szCs w:val="22"/>
        </w:rPr>
      </w:pPr>
      <w:r w:rsidRPr="007601D7">
        <w:rPr>
          <w:sz w:val="22"/>
          <w:szCs w:val="22"/>
        </w:rPr>
        <w:t>The power to review and recommend the approval or rejection of the contractor’s deliverables, progress reports, and payment requests.</w:t>
      </w:r>
    </w:p>
    <w:p w14:paraId="316244C3" w14:textId="77777777" w:rsidR="007601D7" w:rsidRDefault="007601D7" w:rsidP="007601D7">
      <w:pPr>
        <w:numPr>
          <w:ilvl w:val="0"/>
          <w:numId w:val="35"/>
        </w:numPr>
        <w:jc w:val="both"/>
        <w:rPr>
          <w:sz w:val="22"/>
          <w:szCs w:val="22"/>
        </w:rPr>
      </w:pPr>
      <w:r w:rsidRPr="007601D7">
        <w:rPr>
          <w:sz w:val="22"/>
          <w:szCs w:val="22"/>
        </w:rPr>
        <w:t>The authority to request technical clarifications or corrective actions from the contractor.</w:t>
      </w:r>
    </w:p>
    <w:p w14:paraId="2DABA31E" w14:textId="3D744AB1" w:rsidR="001050EE" w:rsidRPr="007601D7" w:rsidRDefault="007601D7" w:rsidP="007601D7">
      <w:pPr>
        <w:numPr>
          <w:ilvl w:val="0"/>
          <w:numId w:val="35"/>
        </w:numPr>
        <w:jc w:val="both"/>
        <w:rPr>
          <w:sz w:val="22"/>
          <w:szCs w:val="22"/>
        </w:rPr>
      </w:pPr>
      <w:r w:rsidRPr="007601D7">
        <w:rPr>
          <w:sz w:val="22"/>
          <w:szCs w:val="22"/>
        </w:rPr>
        <w:t>The power to verify the quality of materials and the conformity of works/services with the established technical specifications.</w:t>
      </w:r>
    </w:p>
    <w:p w14:paraId="50FCE634" w14:textId="77777777" w:rsidR="007601D7" w:rsidRDefault="001050EE" w:rsidP="007601D7">
      <w:pPr>
        <w:spacing w:before="120" w:after="120"/>
        <w:ind w:left="1134" w:hanging="567"/>
        <w:jc w:val="both"/>
        <w:rPr>
          <w:sz w:val="22"/>
          <w:szCs w:val="22"/>
        </w:rPr>
      </w:pPr>
      <w:r w:rsidRPr="006015D0">
        <w:rPr>
          <w:bCs/>
          <w:sz w:val="22"/>
          <w:szCs w:val="22"/>
        </w:rPr>
        <w:t>5.4</w:t>
      </w:r>
      <w:r w:rsidRPr="006015D0">
        <w:rPr>
          <w:sz w:val="22"/>
          <w:szCs w:val="22"/>
        </w:rPr>
        <w:tab/>
      </w:r>
      <w:r w:rsidR="007601D7" w:rsidRPr="007601D7">
        <w:rPr>
          <w:sz w:val="22"/>
          <w:szCs w:val="22"/>
        </w:rPr>
        <w:t>Administrative orders shall be issued in writing by the Supervisor to the contractor to provide instructions or clarify contractual requirements.</w:t>
      </w:r>
    </w:p>
    <w:p w14:paraId="12CAF3D1" w14:textId="77777777" w:rsidR="007601D7" w:rsidRDefault="007601D7" w:rsidP="007601D7">
      <w:pPr>
        <w:numPr>
          <w:ilvl w:val="0"/>
          <w:numId w:val="36"/>
        </w:numPr>
        <w:spacing w:before="120" w:after="120"/>
        <w:jc w:val="both"/>
        <w:rPr>
          <w:sz w:val="22"/>
          <w:szCs w:val="22"/>
        </w:rPr>
      </w:pPr>
      <w:r w:rsidRPr="007601D7">
        <w:rPr>
          <w:sz w:val="22"/>
          <w:szCs w:val="22"/>
        </w:rPr>
        <w:t>Form: All orders must be dated, numbered, and signed by the Supervisor or their authorized representative.</w:t>
      </w:r>
    </w:p>
    <w:p w14:paraId="2C9D77E9" w14:textId="44051A33" w:rsidR="001050EE" w:rsidRPr="007601D7" w:rsidRDefault="007601D7" w:rsidP="007601D7">
      <w:pPr>
        <w:numPr>
          <w:ilvl w:val="0"/>
          <w:numId w:val="36"/>
        </w:numPr>
        <w:spacing w:before="120" w:after="120"/>
        <w:jc w:val="both"/>
        <w:rPr>
          <w:sz w:val="22"/>
          <w:szCs w:val="22"/>
        </w:rPr>
      </w:pPr>
      <w:r w:rsidRPr="007601D7">
        <w:rPr>
          <w:sz w:val="22"/>
          <w:szCs w:val="22"/>
        </w:rPr>
        <w:t>Communication: Orders will be delivered via official email or formal letter to the contractor’s designated project manager.</w:t>
      </w:r>
    </w:p>
    <w:p w14:paraId="300E0075" w14:textId="509EDEF8" w:rsidR="001050EE" w:rsidRPr="003B7A8D" w:rsidRDefault="001050EE" w:rsidP="00841D6A">
      <w:pPr>
        <w:spacing w:before="240" w:after="120"/>
        <w:ind w:left="1134" w:hanging="1134"/>
        <w:jc w:val="both"/>
        <w:rPr>
          <w:b/>
          <w:szCs w:val="24"/>
        </w:rPr>
      </w:pPr>
      <w:r w:rsidRPr="003B7A8D">
        <w:rPr>
          <w:b/>
          <w:szCs w:val="24"/>
        </w:rPr>
        <w:t>Article 7</w:t>
      </w:r>
      <w:r w:rsidRPr="003B7A8D">
        <w:rPr>
          <w:b/>
          <w:szCs w:val="24"/>
        </w:rPr>
        <w:tab/>
        <w:t>Subcontracting</w:t>
      </w:r>
    </w:p>
    <w:p w14:paraId="5C848D89" w14:textId="77777777" w:rsidR="00CD009F" w:rsidRPr="00CD009F" w:rsidRDefault="00CD009F" w:rsidP="00CD009F">
      <w:pPr>
        <w:spacing w:before="240" w:after="120"/>
        <w:ind w:left="1134" w:hanging="1134"/>
        <w:jc w:val="both"/>
        <w:rPr>
          <w:bCs/>
          <w:sz w:val="22"/>
          <w:szCs w:val="22"/>
        </w:rPr>
      </w:pPr>
      <w:bookmarkStart w:id="12" w:name="_Toc76894419"/>
      <w:r w:rsidRPr="003B7A8D">
        <w:rPr>
          <w:bCs/>
          <w:szCs w:val="24"/>
        </w:rPr>
        <w:t xml:space="preserve">                  </w:t>
      </w:r>
      <w:r w:rsidRPr="003B7A8D">
        <w:rPr>
          <w:bCs/>
          <w:sz w:val="22"/>
          <w:szCs w:val="22"/>
        </w:rPr>
        <w:t>Subcontracting is allowed</w:t>
      </w:r>
      <w:r w:rsidRPr="00CD009F">
        <w:rPr>
          <w:bCs/>
          <w:sz w:val="22"/>
          <w:szCs w:val="22"/>
        </w:rPr>
        <w:t>.</w:t>
      </w:r>
    </w:p>
    <w:p w14:paraId="2137B6BB" w14:textId="77777777" w:rsidR="001050EE" w:rsidRPr="006015D0" w:rsidRDefault="001050EE" w:rsidP="003D764D">
      <w:pPr>
        <w:spacing w:before="240"/>
        <w:ind w:left="1134" w:hanging="1134"/>
        <w:jc w:val="both"/>
        <w:rPr>
          <w:b/>
          <w:szCs w:val="24"/>
        </w:rPr>
      </w:pPr>
      <w:r w:rsidRPr="006015D0">
        <w:rPr>
          <w:b/>
          <w:szCs w:val="24"/>
        </w:rPr>
        <w:t>Article 8</w:t>
      </w:r>
      <w:r w:rsidRPr="006015D0">
        <w:rPr>
          <w:b/>
          <w:szCs w:val="24"/>
        </w:rPr>
        <w:tab/>
        <w:t>Documents to be provided</w:t>
      </w:r>
      <w:bookmarkEnd w:id="12"/>
    </w:p>
    <w:p w14:paraId="7169F095" w14:textId="23B49EF6" w:rsidR="001050EE" w:rsidRPr="006015D0" w:rsidRDefault="009E24C9" w:rsidP="00841D6A">
      <w:pPr>
        <w:spacing w:before="120"/>
        <w:ind w:left="1134" w:right="238" w:hanging="567"/>
        <w:jc w:val="both"/>
        <w:rPr>
          <w:sz w:val="22"/>
          <w:szCs w:val="22"/>
        </w:rPr>
      </w:pPr>
      <w:r w:rsidRPr="006015D0">
        <w:rPr>
          <w:sz w:val="22"/>
          <w:szCs w:val="22"/>
        </w:rPr>
        <w:lastRenderedPageBreak/>
        <w:t>8.1</w:t>
      </w:r>
      <w:r w:rsidR="003D764D" w:rsidRPr="006015D0">
        <w:rPr>
          <w:sz w:val="22"/>
          <w:szCs w:val="22"/>
        </w:rPr>
        <w:tab/>
      </w:r>
      <w:r w:rsidR="00CD009F">
        <w:rPr>
          <w:sz w:val="22"/>
          <w:szCs w:val="22"/>
        </w:rPr>
        <w:t>N/A</w:t>
      </w:r>
    </w:p>
    <w:p w14:paraId="083F7D5E" w14:textId="77777777" w:rsidR="001050EE" w:rsidRPr="006015D0" w:rsidRDefault="001050EE" w:rsidP="003D764D">
      <w:pPr>
        <w:spacing w:before="240"/>
        <w:ind w:left="1134" w:hanging="1134"/>
        <w:jc w:val="both"/>
        <w:rPr>
          <w:b/>
          <w:szCs w:val="24"/>
        </w:rPr>
      </w:pPr>
      <w:bookmarkStart w:id="13" w:name="_Toc76894420"/>
      <w:r w:rsidRPr="006015D0">
        <w:rPr>
          <w:b/>
          <w:szCs w:val="24"/>
        </w:rPr>
        <w:t>Article 9</w:t>
      </w:r>
      <w:r w:rsidRPr="006015D0">
        <w:rPr>
          <w:b/>
          <w:szCs w:val="24"/>
        </w:rPr>
        <w:tab/>
        <w:t>Access to the site</w:t>
      </w:r>
      <w:bookmarkEnd w:id="13"/>
    </w:p>
    <w:p w14:paraId="06B92EBB" w14:textId="628A97BE" w:rsidR="001050EE" w:rsidRPr="006015D0" w:rsidRDefault="001050EE" w:rsidP="00841D6A">
      <w:pPr>
        <w:spacing w:before="120" w:after="120"/>
        <w:ind w:left="1134" w:right="239" w:hanging="567"/>
        <w:jc w:val="both"/>
        <w:rPr>
          <w:sz w:val="22"/>
          <w:szCs w:val="22"/>
        </w:rPr>
      </w:pPr>
      <w:r w:rsidRPr="006015D0">
        <w:rPr>
          <w:bCs/>
          <w:sz w:val="22"/>
          <w:szCs w:val="22"/>
        </w:rPr>
        <w:t>9.1</w:t>
      </w:r>
      <w:r w:rsidRPr="006015D0">
        <w:rPr>
          <w:sz w:val="22"/>
          <w:szCs w:val="22"/>
        </w:rPr>
        <w:tab/>
        <w:t xml:space="preserve">The </w:t>
      </w:r>
      <w:r w:rsidR="00F803A9">
        <w:rPr>
          <w:sz w:val="22"/>
          <w:szCs w:val="22"/>
        </w:rPr>
        <w:t>c</w:t>
      </w:r>
      <w:r w:rsidRPr="006015D0">
        <w:rPr>
          <w:sz w:val="22"/>
          <w:szCs w:val="22"/>
        </w:rPr>
        <w:t xml:space="preserve">ontractor is </w:t>
      </w:r>
      <w:r w:rsidR="008A27FD" w:rsidRPr="006015D0">
        <w:rPr>
          <w:sz w:val="22"/>
          <w:szCs w:val="22"/>
        </w:rPr>
        <w:t>reminded</w:t>
      </w:r>
      <w:r w:rsidRPr="006015D0">
        <w:rPr>
          <w:sz w:val="22"/>
          <w:szCs w:val="22"/>
        </w:rPr>
        <w:t xml:space="preserve"> that there is a </w:t>
      </w:r>
      <w:r w:rsidR="00F803A9">
        <w:rPr>
          <w:sz w:val="22"/>
          <w:szCs w:val="22"/>
        </w:rPr>
        <w:t>h</w:t>
      </w:r>
      <w:r w:rsidRPr="006015D0">
        <w:rPr>
          <w:sz w:val="22"/>
          <w:szCs w:val="22"/>
        </w:rPr>
        <w:t xml:space="preserve">ead of </w:t>
      </w:r>
      <w:r w:rsidR="00F803A9">
        <w:rPr>
          <w:sz w:val="22"/>
          <w:szCs w:val="22"/>
        </w:rPr>
        <w:t>d</w:t>
      </w:r>
      <w:r w:rsidRPr="006015D0">
        <w:rPr>
          <w:sz w:val="22"/>
          <w:szCs w:val="22"/>
        </w:rPr>
        <w:t xml:space="preserve">elegation of the European </w:t>
      </w:r>
      <w:r w:rsidR="00D611C4">
        <w:rPr>
          <w:sz w:val="22"/>
          <w:szCs w:val="22"/>
        </w:rPr>
        <w:t>Union</w:t>
      </w:r>
      <w:r w:rsidRPr="006015D0">
        <w:rPr>
          <w:sz w:val="22"/>
          <w:szCs w:val="22"/>
        </w:rPr>
        <w:t xml:space="preserve">in the state of the </w:t>
      </w:r>
      <w:r w:rsidR="00F803A9">
        <w:rPr>
          <w:sz w:val="22"/>
          <w:szCs w:val="22"/>
        </w:rPr>
        <w:t>c</w:t>
      </w:r>
      <w:r w:rsidRPr="006015D0">
        <w:rPr>
          <w:sz w:val="22"/>
          <w:szCs w:val="22"/>
        </w:rPr>
        <w:t xml:space="preserve">ontracting </w:t>
      </w:r>
      <w:r w:rsidR="00F803A9">
        <w:rPr>
          <w:sz w:val="22"/>
          <w:szCs w:val="22"/>
        </w:rPr>
        <w:t>a</w:t>
      </w:r>
      <w:r w:rsidRPr="006015D0">
        <w:rPr>
          <w:sz w:val="22"/>
          <w:szCs w:val="22"/>
        </w:rPr>
        <w:t xml:space="preserve">uthority. The </w:t>
      </w:r>
      <w:r w:rsidR="00F803A9">
        <w:rPr>
          <w:sz w:val="22"/>
          <w:szCs w:val="22"/>
        </w:rPr>
        <w:t>c</w:t>
      </w:r>
      <w:r w:rsidRPr="006015D0">
        <w:rPr>
          <w:sz w:val="22"/>
          <w:szCs w:val="22"/>
        </w:rPr>
        <w:t xml:space="preserve">ontractor is </w:t>
      </w:r>
      <w:r w:rsidR="00BD7E6E" w:rsidRPr="006015D0">
        <w:rPr>
          <w:sz w:val="22"/>
          <w:szCs w:val="22"/>
        </w:rPr>
        <w:t>obliged</w:t>
      </w:r>
      <w:r w:rsidRPr="006015D0">
        <w:rPr>
          <w:sz w:val="22"/>
          <w:szCs w:val="22"/>
        </w:rPr>
        <w:t xml:space="preserve"> to give the </w:t>
      </w:r>
      <w:r w:rsidR="00F803A9">
        <w:rPr>
          <w:sz w:val="22"/>
          <w:szCs w:val="22"/>
        </w:rPr>
        <w:t>h</w:t>
      </w:r>
      <w:r w:rsidRPr="006015D0">
        <w:rPr>
          <w:sz w:val="22"/>
          <w:szCs w:val="22"/>
        </w:rPr>
        <w:t xml:space="preserve">ead of </w:t>
      </w:r>
      <w:r w:rsidR="00F803A9">
        <w:rPr>
          <w:sz w:val="22"/>
          <w:szCs w:val="22"/>
        </w:rPr>
        <w:t>d</w:t>
      </w:r>
      <w:r w:rsidRPr="006015D0">
        <w:rPr>
          <w:sz w:val="22"/>
          <w:szCs w:val="22"/>
        </w:rPr>
        <w:t xml:space="preserve">elegation free access to its sites, factories, workshops, etc., and generally assist the </w:t>
      </w:r>
      <w:r w:rsidR="00F803A9">
        <w:rPr>
          <w:sz w:val="22"/>
          <w:szCs w:val="22"/>
        </w:rPr>
        <w:t>h</w:t>
      </w:r>
      <w:r w:rsidRPr="006015D0">
        <w:rPr>
          <w:sz w:val="22"/>
          <w:szCs w:val="22"/>
        </w:rPr>
        <w:t xml:space="preserve">ead of </w:t>
      </w:r>
      <w:r w:rsidR="00F803A9">
        <w:rPr>
          <w:sz w:val="22"/>
          <w:szCs w:val="22"/>
        </w:rPr>
        <w:t>d</w:t>
      </w:r>
      <w:r w:rsidRPr="006015D0">
        <w:rPr>
          <w:sz w:val="22"/>
          <w:szCs w:val="22"/>
        </w:rPr>
        <w:t xml:space="preserve">elegation, like the project Supervisor, in the performance of his duties. The same provisions also apply to the appointed representatives of the </w:t>
      </w:r>
      <w:r w:rsidR="00F803A9">
        <w:rPr>
          <w:sz w:val="22"/>
          <w:szCs w:val="22"/>
        </w:rPr>
        <w:t>h</w:t>
      </w:r>
      <w:r w:rsidRPr="006015D0">
        <w:rPr>
          <w:sz w:val="22"/>
          <w:szCs w:val="22"/>
        </w:rPr>
        <w:t xml:space="preserve">ead of </w:t>
      </w:r>
      <w:r w:rsidR="00F803A9">
        <w:rPr>
          <w:sz w:val="22"/>
          <w:szCs w:val="22"/>
        </w:rPr>
        <w:t>d</w:t>
      </w:r>
      <w:r w:rsidRPr="006015D0">
        <w:rPr>
          <w:sz w:val="22"/>
          <w:szCs w:val="22"/>
        </w:rPr>
        <w:t>elegation.</w:t>
      </w:r>
    </w:p>
    <w:p w14:paraId="09427C87" w14:textId="77777777" w:rsidR="001050EE" w:rsidRPr="006015D0" w:rsidRDefault="001050EE" w:rsidP="00841D6A">
      <w:pPr>
        <w:spacing w:after="120"/>
        <w:ind w:left="1134" w:right="238"/>
        <w:jc w:val="both"/>
        <w:rPr>
          <w:sz w:val="22"/>
          <w:szCs w:val="22"/>
        </w:rPr>
      </w:pPr>
      <w:r w:rsidRPr="006015D0">
        <w:rPr>
          <w:sz w:val="22"/>
          <w:szCs w:val="22"/>
        </w:rPr>
        <w:t xml:space="preserve">All correspondence between the </w:t>
      </w:r>
      <w:r w:rsidR="00F803A9">
        <w:rPr>
          <w:sz w:val="22"/>
          <w:szCs w:val="22"/>
        </w:rPr>
        <w:t>c</w:t>
      </w:r>
      <w:r w:rsidRPr="006015D0">
        <w:rPr>
          <w:sz w:val="22"/>
          <w:szCs w:val="22"/>
        </w:rPr>
        <w:t xml:space="preserve">ontractor and the </w:t>
      </w:r>
      <w:r w:rsidR="00F803A9">
        <w:rPr>
          <w:sz w:val="22"/>
          <w:szCs w:val="22"/>
        </w:rPr>
        <w:t>c</w:t>
      </w:r>
      <w:r w:rsidRPr="006015D0">
        <w:rPr>
          <w:sz w:val="22"/>
          <w:szCs w:val="22"/>
        </w:rPr>
        <w:t xml:space="preserve">ontracting </w:t>
      </w:r>
      <w:r w:rsidR="00F803A9">
        <w:rPr>
          <w:sz w:val="22"/>
          <w:szCs w:val="22"/>
        </w:rPr>
        <w:t>a</w:t>
      </w:r>
      <w:r w:rsidRPr="006015D0">
        <w:rPr>
          <w:sz w:val="22"/>
          <w:szCs w:val="22"/>
        </w:rPr>
        <w:t xml:space="preserve">uthority or project </w:t>
      </w:r>
      <w:r w:rsidR="00F803A9">
        <w:rPr>
          <w:sz w:val="22"/>
          <w:szCs w:val="22"/>
        </w:rPr>
        <w:t>s</w:t>
      </w:r>
      <w:r w:rsidRPr="006015D0">
        <w:rPr>
          <w:sz w:val="22"/>
          <w:szCs w:val="22"/>
        </w:rPr>
        <w:t xml:space="preserve">upervisor must be copied, for information, to the </w:t>
      </w:r>
      <w:r w:rsidR="00F803A9">
        <w:rPr>
          <w:sz w:val="22"/>
          <w:szCs w:val="22"/>
        </w:rPr>
        <w:t>h</w:t>
      </w:r>
      <w:r w:rsidRPr="006015D0">
        <w:rPr>
          <w:sz w:val="22"/>
          <w:szCs w:val="22"/>
        </w:rPr>
        <w:t xml:space="preserve">ead of </w:t>
      </w:r>
      <w:r w:rsidR="00F803A9">
        <w:rPr>
          <w:sz w:val="22"/>
          <w:szCs w:val="22"/>
        </w:rPr>
        <w:t>d</w:t>
      </w:r>
      <w:r w:rsidRPr="006015D0">
        <w:rPr>
          <w:sz w:val="22"/>
          <w:szCs w:val="22"/>
        </w:rPr>
        <w:t>elegation of the European Commission at the following official address:</w:t>
      </w:r>
    </w:p>
    <w:p w14:paraId="39E347A3" w14:textId="77777777" w:rsidR="00CD009F" w:rsidRPr="00C61509" w:rsidRDefault="00CD009F" w:rsidP="00CD009F">
      <w:pPr>
        <w:ind w:left="1134" w:right="238" w:firstLine="28"/>
        <w:jc w:val="both"/>
        <w:rPr>
          <w:bCs/>
          <w:sz w:val="22"/>
          <w:szCs w:val="22"/>
        </w:rPr>
      </w:pPr>
      <w:r w:rsidRPr="00C61509">
        <w:rPr>
          <w:bCs/>
          <w:sz w:val="22"/>
          <w:szCs w:val="22"/>
        </w:rPr>
        <w:t>Managing Authority</w:t>
      </w:r>
    </w:p>
    <w:p w14:paraId="5F400BC2" w14:textId="77777777" w:rsidR="00CD009F" w:rsidRPr="00C61509" w:rsidRDefault="00CD009F" w:rsidP="00CD009F">
      <w:pPr>
        <w:ind w:left="1134" w:right="238" w:firstLine="28"/>
        <w:jc w:val="both"/>
        <w:rPr>
          <w:bCs/>
          <w:sz w:val="22"/>
          <w:szCs w:val="22"/>
        </w:rPr>
      </w:pPr>
      <w:r w:rsidRPr="00C61509">
        <w:rPr>
          <w:bCs/>
          <w:sz w:val="22"/>
          <w:szCs w:val="22"/>
        </w:rPr>
        <w:t>Ministry of Regional Development and Public Works</w:t>
      </w:r>
    </w:p>
    <w:p w14:paraId="370FFF9F" w14:textId="77777777" w:rsidR="00CD009F" w:rsidRPr="00C61509" w:rsidRDefault="00CD009F" w:rsidP="00CD009F">
      <w:pPr>
        <w:ind w:left="1134" w:right="238" w:firstLine="28"/>
        <w:jc w:val="both"/>
        <w:rPr>
          <w:bCs/>
          <w:sz w:val="22"/>
          <w:szCs w:val="22"/>
        </w:rPr>
      </w:pPr>
      <w:r w:rsidRPr="00C61509">
        <w:rPr>
          <w:bCs/>
          <w:sz w:val="22"/>
          <w:szCs w:val="22"/>
        </w:rPr>
        <w:t xml:space="preserve">Territorial Cooperation Management Directorate </w:t>
      </w:r>
    </w:p>
    <w:p w14:paraId="7BCE510C" w14:textId="77777777" w:rsidR="00CD009F" w:rsidRPr="00C61509" w:rsidRDefault="00CD009F" w:rsidP="00CD009F">
      <w:pPr>
        <w:ind w:left="1134" w:right="238" w:firstLine="28"/>
        <w:jc w:val="both"/>
        <w:rPr>
          <w:bCs/>
          <w:sz w:val="22"/>
          <w:szCs w:val="22"/>
        </w:rPr>
      </w:pPr>
      <w:r w:rsidRPr="00C61509">
        <w:rPr>
          <w:bCs/>
          <w:sz w:val="22"/>
          <w:szCs w:val="22"/>
        </w:rPr>
        <w:t xml:space="preserve">Sofia 1000, Bulgaria </w:t>
      </w:r>
    </w:p>
    <w:p w14:paraId="350834D8" w14:textId="77777777" w:rsidR="00CD009F" w:rsidRDefault="00CD009F" w:rsidP="00CD009F">
      <w:pPr>
        <w:ind w:left="1134" w:right="238" w:firstLine="28"/>
        <w:jc w:val="both"/>
        <w:rPr>
          <w:bCs/>
          <w:sz w:val="22"/>
          <w:szCs w:val="22"/>
        </w:rPr>
      </w:pPr>
      <w:r w:rsidRPr="00C61509">
        <w:rPr>
          <w:bCs/>
          <w:sz w:val="22"/>
          <w:szCs w:val="22"/>
        </w:rPr>
        <w:t>9 Stefan Karadzha Str.</w:t>
      </w:r>
    </w:p>
    <w:p w14:paraId="16E00322" w14:textId="77777777" w:rsidR="00CD009F" w:rsidRDefault="00CD009F" w:rsidP="00CD009F">
      <w:pPr>
        <w:ind w:left="1134" w:right="238" w:firstLine="28"/>
        <w:jc w:val="both"/>
        <w:rPr>
          <w:bCs/>
          <w:sz w:val="22"/>
          <w:szCs w:val="22"/>
        </w:rPr>
      </w:pPr>
    </w:p>
    <w:p w14:paraId="2AE4FFD3" w14:textId="77777777" w:rsidR="00CD009F" w:rsidRPr="00C61509" w:rsidRDefault="00CD009F" w:rsidP="00CD009F">
      <w:pPr>
        <w:ind w:left="1134" w:right="238" w:firstLine="28"/>
        <w:jc w:val="both"/>
        <w:rPr>
          <w:bCs/>
          <w:sz w:val="22"/>
          <w:szCs w:val="22"/>
        </w:rPr>
      </w:pPr>
    </w:p>
    <w:p w14:paraId="2E371EA4" w14:textId="77777777" w:rsidR="00CD009F" w:rsidRPr="00C61509" w:rsidRDefault="00CD009F" w:rsidP="00CD009F">
      <w:pPr>
        <w:ind w:left="1134" w:right="238" w:firstLine="28"/>
        <w:jc w:val="both"/>
        <w:rPr>
          <w:bCs/>
          <w:sz w:val="22"/>
          <w:szCs w:val="22"/>
        </w:rPr>
      </w:pPr>
      <w:r w:rsidRPr="00C61509">
        <w:rPr>
          <w:bCs/>
          <w:sz w:val="22"/>
          <w:szCs w:val="22"/>
        </w:rPr>
        <w:t>National Authority (NA)</w:t>
      </w:r>
    </w:p>
    <w:p w14:paraId="139F3D04" w14:textId="77777777" w:rsidR="00CD009F" w:rsidRPr="00C61509" w:rsidRDefault="00CD009F" w:rsidP="00CD009F">
      <w:pPr>
        <w:ind w:left="1134" w:right="238" w:firstLine="28"/>
        <w:jc w:val="both"/>
        <w:rPr>
          <w:bCs/>
          <w:sz w:val="22"/>
          <w:szCs w:val="22"/>
        </w:rPr>
      </w:pPr>
      <w:r w:rsidRPr="00C61509">
        <w:rPr>
          <w:bCs/>
          <w:sz w:val="22"/>
          <w:szCs w:val="22"/>
        </w:rPr>
        <w:t xml:space="preserve">Ministry of Foreign Affairs </w:t>
      </w:r>
    </w:p>
    <w:p w14:paraId="5EF48836" w14:textId="77777777" w:rsidR="00CD009F" w:rsidRPr="00C61509" w:rsidRDefault="00CD009F" w:rsidP="00CD009F">
      <w:pPr>
        <w:ind w:left="1134" w:right="238" w:firstLine="28"/>
        <w:jc w:val="both"/>
        <w:rPr>
          <w:bCs/>
          <w:sz w:val="22"/>
          <w:szCs w:val="22"/>
        </w:rPr>
      </w:pPr>
      <w:r w:rsidRPr="00C61509">
        <w:rPr>
          <w:bCs/>
          <w:sz w:val="22"/>
          <w:szCs w:val="22"/>
        </w:rPr>
        <w:t>Directorate for EU Affairs</w:t>
      </w:r>
    </w:p>
    <w:p w14:paraId="661A5D93" w14:textId="77777777" w:rsidR="00CD009F" w:rsidRDefault="00CD009F" w:rsidP="00CD009F">
      <w:pPr>
        <w:ind w:left="1134" w:right="238" w:firstLine="28"/>
        <w:jc w:val="both"/>
        <w:rPr>
          <w:bCs/>
          <w:sz w:val="22"/>
          <w:szCs w:val="22"/>
        </w:rPr>
      </w:pPr>
      <w:r w:rsidRPr="00C61509">
        <w:rPr>
          <w:bCs/>
          <w:sz w:val="22"/>
          <w:szCs w:val="22"/>
        </w:rPr>
        <w:t>Mustafa Kemal Mahallesi 2082.</w:t>
      </w:r>
    </w:p>
    <w:p w14:paraId="1C84C811" w14:textId="77777777" w:rsidR="00CD009F" w:rsidRPr="00C61509" w:rsidRDefault="00CD009F" w:rsidP="00CD009F">
      <w:pPr>
        <w:ind w:left="1134" w:right="238" w:firstLine="28"/>
        <w:jc w:val="both"/>
        <w:rPr>
          <w:bCs/>
          <w:sz w:val="22"/>
          <w:szCs w:val="22"/>
        </w:rPr>
      </w:pPr>
      <w:r w:rsidRPr="00C61509">
        <w:rPr>
          <w:bCs/>
          <w:sz w:val="22"/>
          <w:szCs w:val="22"/>
        </w:rPr>
        <w:t xml:space="preserve">Cadde No: 5 Çankaya/Ankara, Türkiye </w:t>
      </w:r>
    </w:p>
    <w:p w14:paraId="2CFBEABA" w14:textId="77777777" w:rsidR="00CD009F" w:rsidRPr="00C61509" w:rsidRDefault="00CD009F" w:rsidP="00CD009F">
      <w:pPr>
        <w:ind w:left="1134" w:right="238" w:firstLine="28"/>
        <w:jc w:val="both"/>
        <w:rPr>
          <w:bCs/>
          <w:sz w:val="22"/>
          <w:szCs w:val="22"/>
        </w:rPr>
      </w:pPr>
    </w:p>
    <w:p w14:paraId="57689E09" w14:textId="77777777" w:rsidR="00CD009F" w:rsidRPr="00C61509" w:rsidRDefault="00CD009F" w:rsidP="00CD009F">
      <w:pPr>
        <w:ind w:left="1134" w:right="238" w:firstLine="28"/>
        <w:jc w:val="both"/>
        <w:rPr>
          <w:bCs/>
          <w:sz w:val="22"/>
          <w:szCs w:val="22"/>
        </w:rPr>
      </w:pPr>
      <w:r w:rsidRPr="00C61509">
        <w:rPr>
          <w:bCs/>
          <w:sz w:val="22"/>
          <w:szCs w:val="22"/>
        </w:rPr>
        <w:t>Joint Secretariat - main office in Haskovo, BG</w:t>
      </w:r>
    </w:p>
    <w:p w14:paraId="6383AF83" w14:textId="77777777" w:rsidR="00CD009F" w:rsidRPr="00C61509" w:rsidRDefault="00CD009F" w:rsidP="00CD009F">
      <w:pPr>
        <w:ind w:left="1134" w:right="238" w:firstLine="28"/>
        <w:jc w:val="both"/>
        <w:rPr>
          <w:bCs/>
          <w:sz w:val="22"/>
          <w:szCs w:val="22"/>
        </w:rPr>
      </w:pPr>
      <w:r w:rsidRPr="00C61509">
        <w:rPr>
          <w:bCs/>
          <w:sz w:val="22"/>
          <w:szCs w:val="22"/>
        </w:rPr>
        <w:t xml:space="preserve"> 2, Patriarh Evtimiy str. </w:t>
      </w:r>
    </w:p>
    <w:p w14:paraId="4DF1122D" w14:textId="77777777" w:rsidR="00CD009F" w:rsidRPr="00C61509" w:rsidRDefault="00CD009F" w:rsidP="00CD009F">
      <w:pPr>
        <w:ind w:left="1134" w:right="238" w:firstLine="28"/>
        <w:jc w:val="both"/>
        <w:rPr>
          <w:bCs/>
          <w:sz w:val="22"/>
          <w:szCs w:val="22"/>
        </w:rPr>
      </w:pPr>
      <w:r w:rsidRPr="00C61509">
        <w:rPr>
          <w:bCs/>
          <w:sz w:val="22"/>
          <w:szCs w:val="22"/>
        </w:rPr>
        <w:t xml:space="preserve"> Offices 88, 89, 90, 91 </w:t>
      </w:r>
    </w:p>
    <w:p w14:paraId="34531D2B" w14:textId="77777777" w:rsidR="00CD009F" w:rsidRPr="00C61509" w:rsidRDefault="00CD009F" w:rsidP="00CD009F">
      <w:pPr>
        <w:ind w:left="1134" w:right="238" w:firstLine="28"/>
        <w:jc w:val="both"/>
        <w:rPr>
          <w:bCs/>
          <w:sz w:val="22"/>
          <w:szCs w:val="22"/>
        </w:rPr>
      </w:pPr>
      <w:r w:rsidRPr="00C61509">
        <w:rPr>
          <w:bCs/>
          <w:sz w:val="22"/>
          <w:szCs w:val="22"/>
        </w:rPr>
        <w:t xml:space="preserve"> 6300 Haskovo, Bulgaria  </w:t>
      </w:r>
    </w:p>
    <w:p w14:paraId="7392C5C5" w14:textId="77777777" w:rsidR="00CD009F" w:rsidRPr="00C61509" w:rsidRDefault="00CD009F" w:rsidP="00CD009F">
      <w:pPr>
        <w:ind w:left="1134" w:right="238" w:firstLine="28"/>
        <w:jc w:val="both"/>
        <w:rPr>
          <w:bCs/>
          <w:sz w:val="22"/>
          <w:szCs w:val="22"/>
        </w:rPr>
      </w:pPr>
    </w:p>
    <w:p w14:paraId="60BA1DE3" w14:textId="77777777" w:rsidR="00CD009F" w:rsidRPr="00C61509" w:rsidRDefault="00CD009F" w:rsidP="00CD009F">
      <w:pPr>
        <w:ind w:left="1134" w:right="238" w:firstLine="28"/>
        <w:jc w:val="both"/>
        <w:rPr>
          <w:bCs/>
          <w:sz w:val="22"/>
          <w:szCs w:val="22"/>
        </w:rPr>
      </w:pPr>
      <w:r w:rsidRPr="00C61509">
        <w:rPr>
          <w:bCs/>
          <w:sz w:val="22"/>
          <w:szCs w:val="22"/>
        </w:rPr>
        <w:t>Joint Secretariat – branch office in Edirne, TR</w:t>
      </w:r>
    </w:p>
    <w:p w14:paraId="5F19691A" w14:textId="77777777" w:rsidR="00CD009F" w:rsidRPr="00C61509" w:rsidRDefault="00CD009F" w:rsidP="00CD009F">
      <w:pPr>
        <w:ind w:left="1134" w:right="238" w:firstLine="28"/>
        <w:jc w:val="both"/>
        <w:rPr>
          <w:bCs/>
          <w:sz w:val="22"/>
          <w:szCs w:val="22"/>
        </w:rPr>
      </w:pPr>
      <w:r w:rsidRPr="00C61509">
        <w:rPr>
          <w:bCs/>
          <w:sz w:val="22"/>
          <w:szCs w:val="22"/>
        </w:rPr>
        <w:t xml:space="preserve">Sabuni Mah. Saraçlar Cad. Eser Yavaş İş Merkezi, </w:t>
      </w:r>
    </w:p>
    <w:p w14:paraId="6CE1E9E7" w14:textId="77777777" w:rsidR="00CD009F" w:rsidRPr="006015D0" w:rsidRDefault="00CD009F" w:rsidP="00CD009F">
      <w:pPr>
        <w:ind w:left="1134" w:right="238" w:firstLine="28"/>
        <w:jc w:val="both"/>
        <w:rPr>
          <w:bCs/>
          <w:sz w:val="22"/>
          <w:szCs w:val="22"/>
        </w:rPr>
      </w:pPr>
      <w:r w:rsidRPr="00C61509">
        <w:rPr>
          <w:bCs/>
          <w:sz w:val="22"/>
          <w:szCs w:val="22"/>
        </w:rPr>
        <w:t>Kat:3, No:3-4 Edirne/ Merkez</w:t>
      </w:r>
    </w:p>
    <w:p w14:paraId="35B7EE2F" w14:textId="77777777" w:rsidR="001A72CD" w:rsidRPr="006015D0" w:rsidRDefault="001A72CD" w:rsidP="00841D6A">
      <w:pPr>
        <w:tabs>
          <w:tab w:val="left" w:pos="1134"/>
        </w:tabs>
        <w:spacing w:before="240" w:after="120"/>
        <w:ind w:right="239"/>
        <w:jc w:val="both"/>
        <w:rPr>
          <w:b/>
          <w:bCs/>
          <w:sz w:val="22"/>
          <w:szCs w:val="22"/>
        </w:rPr>
      </w:pPr>
      <w:r w:rsidRPr="006015D0">
        <w:rPr>
          <w:b/>
          <w:bCs/>
          <w:sz w:val="22"/>
          <w:szCs w:val="22"/>
        </w:rPr>
        <w:t>Article 12</w:t>
      </w:r>
      <w:r w:rsidR="00D6746E" w:rsidRPr="006015D0">
        <w:rPr>
          <w:b/>
          <w:bCs/>
          <w:sz w:val="22"/>
          <w:szCs w:val="22"/>
        </w:rPr>
        <w:tab/>
        <w:t xml:space="preserve">General </w:t>
      </w:r>
      <w:r w:rsidR="00F803A9">
        <w:rPr>
          <w:b/>
          <w:bCs/>
          <w:sz w:val="22"/>
          <w:szCs w:val="22"/>
        </w:rPr>
        <w:t>o</w:t>
      </w:r>
      <w:r w:rsidR="00D6746E" w:rsidRPr="006015D0">
        <w:rPr>
          <w:b/>
          <w:bCs/>
          <w:sz w:val="22"/>
          <w:szCs w:val="22"/>
        </w:rPr>
        <w:t>bligations</w:t>
      </w:r>
    </w:p>
    <w:p w14:paraId="6C394422" w14:textId="77713D36" w:rsidR="001A72CD" w:rsidRPr="006015D0" w:rsidRDefault="001A72CD" w:rsidP="00841D6A">
      <w:pPr>
        <w:ind w:left="1276" w:right="238" w:hanging="556"/>
        <w:jc w:val="both"/>
        <w:rPr>
          <w:b/>
          <w:bCs/>
          <w:sz w:val="22"/>
          <w:szCs w:val="22"/>
        </w:rPr>
      </w:pPr>
      <w:r w:rsidRPr="006015D0">
        <w:rPr>
          <w:bCs/>
          <w:sz w:val="22"/>
          <w:szCs w:val="22"/>
        </w:rPr>
        <w:t>12.9</w:t>
      </w:r>
      <w:r w:rsidRPr="006015D0">
        <w:rPr>
          <w:bCs/>
          <w:sz w:val="22"/>
          <w:szCs w:val="22"/>
        </w:rPr>
        <w:tab/>
      </w:r>
      <w:r w:rsidR="00CD009F" w:rsidRPr="007B77C8">
        <w:rPr>
          <w:bCs/>
          <w:sz w:val="22"/>
          <w:szCs w:val="22"/>
        </w:rPr>
        <w:t>Contractor shall ensure the highest visibility to the financial contribution of the European Union and Interreg IPA Bulgaria–Türkiye Cross-Border Cooperation Programme 2021-2027 through placing an info board on the work area. The info board shall be prepared and placed at the construction site according the visibility requirements and guidelines provided in the Communication and Visibility Manual for EU External Actions, and the Communication and Visibility Guidelines of the Interreg IPA Bulgaria–Türkiye Cross-Border Cooperation Programme 2021-2027</w:t>
      </w:r>
    </w:p>
    <w:p w14:paraId="6BF7BBFE" w14:textId="77777777" w:rsidR="001050EE" w:rsidRPr="006015D0" w:rsidRDefault="001050EE" w:rsidP="00841D6A">
      <w:pPr>
        <w:spacing w:before="240"/>
        <w:ind w:left="1276" w:right="239" w:hanging="1276"/>
        <w:jc w:val="both"/>
        <w:rPr>
          <w:b/>
          <w:szCs w:val="24"/>
        </w:rPr>
      </w:pPr>
      <w:bookmarkStart w:id="14" w:name="_Toc76894421"/>
      <w:r w:rsidRPr="006015D0">
        <w:rPr>
          <w:b/>
          <w:szCs w:val="24"/>
        </w:rPr>
        <w:t>Article 15</w:t>
      </w:r>
      <w:r w:rsidRPr="006015D0">
        <w:rPr>
          <w:b/>
          <w:szCs w:val="24"/>
        </w:rPr>
        <w:tab/>
        <w:t>Performance guarantee</w:t>
      </w:r>
      <w:bookmarkEnd w:id="14"/>
    </w:p>
    <w:p w14:paraId="19F3F1FE" w14:textId="552FB283" w:rsidR="001466DD" w:rsidRPr="00CD009F" w:rsidRDefault="001050EE" w:rsidP="00841D6A">
      <w:pPr>
        <w:spacing w:before="120" w:after="120"/>
        <w:ind w:left="1276" w:right="239" w:hanging="709"/>
        <w:jc w:val="both"/>
        <w:rPr>
          <w:sz w:val="22"/>
          <w:szCs w:val="22"/>
        </w:rPr>
      </w:pPr>
      <w:r w:rsidRPr="006015D0">
        <w:rPr>
          <w:bCs/>
          <w:sz w:val="22"/>
          <w:szCs w:val="22"/>
        </w:rPr>
        <w:t>15.1</w:t>
      </w:r>
      <w:r w:rsidRPr="006015D0">
        <w:rPr>
          <w:sz w:val="22"/>
          <w:szCs w:val="22"/>
        </w:rPr>
        <w:tab/>
        <w:t xml:space="preserve">The amount of the performance guarantee </w:t>
      </w:r>
      <w:r w:rsidR="004305FD" w:rsidRPr="006015D0">
        <w:rPr>
          <w:sz w:val="22"/>
          <w:szCs w:val="22"/>
        </w:rPr>
        <w:t>wi</w:t>
      </w:r>
      <w:r w:rsidRPr="006015D0">
        <w:rPr>
          <w:sz w:val="22"/>
          <w:szCs w:val="22"/>
        </w:rPr>
        <w:t xml:space="preserve">ll be </w:t>
      </w:r>
      <w:r w:rsidR="00CD009F" w:rsidRPr="007601D7">
        <w:rPr>
          <w:b/>
          <w:bCs/>
          <w:sz w:val="22"/>
          <w:szCs w:val="22"/>
        </w:rPr>
        <w:t>6%</w:t>
      </w:r>
      <w:r w:rsidRPr="007601D7">
        <w:rPr>
          <w:b/>
          <w:bCs/>
          <w:sz w:val="22"/>
          <w:szCs w:val="22"/>
        </w:rPr>
        <w:t xml:space="preserve"> </w:t>
      </w:r>
      <w:r w:rsidRPr="006015D0">
        <w:rPr>
          <w:sz w:val="22"/>
          <w:szCs w:val="22"/>
        </w:rPr>
        <w:t xml:space="preserve">of the amount of the </w:t>
      </w:r>
      <w:r w:rsidR="00F803A9">
        <w:rPr>
          <w:sz w:val="22"/>
          <w:szCs w:val="22"/>
        </w:rPr>
        <w:t>c</w:t>
      </w:r>
      <w:r w:rsidRPr="006015D0">
        <w:rPr>
          <w:sz w:val="22"/>
          <w:szCs w:val="22"/>
        </w:rPr>
        <w:t xml:space="preserve">ontract and </w:t>
      </w:r>
      <w:r w:rsidRPr="00CD009F">
        <w:rPr>
          <w:sz w:val="22"/>
          <w:szCs w:val="22"/>
        </w:rPr>
        <w:t xml:space="preserve">any addenda thereto. </w:t>
      </w:r>
    </w:p>
    <w:p w14:paraId="5DB48E60" w14:textId="2D2FBDEA" w:rsidR="00E11172" w:rsidRPr="00CD009F" w:rsidRDefault="00E11172" w:rsidP="00841D6A">
      <w:pPr>
        <w:spacing w:after="120"/>
        <w:ind w:left="1276" w:right="239" w:hanging="709"/>
        <w:jc w:val="both"/>
        <w:rPr>
          <w:sz w:val="22"/>
          <w:szCs w:val="22"/>
        </w:rPr>
      </w:pPr>
      <w:r w:rsidRPr="00CD009F">
        <w:rPr>
          <w:sz w:val="22"/>
          <w:szCs w:val="22"/>
        </w:rPr>
        <w:t>15.8</w:t>
      </w:r>
      <w:r w:rsidR="00E83124" w:rsidRPr="00CD009F">
        <w:rPr>
          <w:sz w:val="22"/>
          <w:szCs w:val="22"/>
        </w:rPr>
        <w:tab/>
      </w:r>
      <w:r w:rsidR="00CD009F" w:rsidRPr="00CD009F">
        <w:rPr>
          <w:sz w:val="22"/>
          <w:szCs w:val="22"/>
        </w:rPr>
        <w:t xml:space="preserve">The performance guarantee shall be released within 60 days of the issuing of signed final acceptance after one year of the provisional acceptance and statement of account, </w:t>
      </w:r>
      <w:r w:rsidR="00CD009F" w:rsidRPr="00CD009F">
        <w:rPr>
          <w:sz w:val="22"/>
          <w:szCs w:val="22"/>
        </w:rPr>
        <w:lastRenderedPageBreak/>
        <w:t>except for amounts which are the subject of amicable settlement, conciliation, arbitration or litigation.</w:t>
      </w:r>
    </w:p>
    <w:p w14:paraId="72C6D915" w14:textId="77777777" w:rsidR="001050EE" w:rsidRPr="00CD009F" w:rsidRDefault="001050EE" w:rsidP="00021EB3">
      <w:pPr>
        <w:spacing w:before="240"/>
        <w:ind w:left="1276" w:hanging="1276"/>
        <w:jc w:val="both"/>
        <w:rPr>
          <w:b/>
          <w:szCs w:val="24"/>
        </w:rPr>
      </w:pPr>
      <w:bookmarkStart w:id="15" w:name="_Toc76894422"/>
      <w:r w:rsidRPr="00CD009F">
        <w:rPr>
          <w:b/>
          <w:szCs w:val="24"/>
        </w:rPr>
        <w:t>Article 16</w:t>
      </w:r>
      <w:r w:rsidRPr="00CD009F">
        <w:rPr>
          <w:b/>
          <w:szCs w:val="24"/>
        </w:rPr>
        <w:tab/>
      </w:r>
      <w:r w:rsidR="00C261B3" w:rsidRPr="00CD009F">
        <w:rPr>
          <w:b/>
        </w:rPr>
        <w:t>Liabilities</w:t>
      </w:r>
      <w:r w:rsidR="00C261B3" w:rsidRPr="00CD009F">
        <w:rPr>
          <w:b/>
          <w:szCs w:val="24"/>
        </w:rPr>
        <w:t xml:space="preserve"> and </w:t>
      </w:r>
      <w:r w:rsidR="00EF5324" w:rsidRPr="00CD009F">
        <w:rPr>
          <w:b/>
          <w:szCs w:val="24"/>
        </w:rPr>
        <w:t>i</w:t>
      </w:r>
      <w:r w:rsidRPr="00CD009F">
        <w:rPr>
          <w:b/>
          <w:szCs w:val="24"/>
        </w:rPr>
        <w:t>nsurance</w:t>
      </w:r>
      <w:bookmarkEnd w:id="15"/>
    </w:p>
    <w:p w14:paraId="246B4257" w14:textId="3528290B" w:rsidR="00C261B3" w:rsidRPr="00CD009F" w:rsidRDefault="00C261B3" w:rsidP="00CD009F">
      <w:pPr>
        <w:tabs>
          <w:tab w:val="left" w:pos="1276"/>
        </w:tabs>
        <w:spacing w:before="240" w:after="120"/>
        <w:ind w:left="1276" w:right="239" w:hanging="992"/>
        <w:jc w:val="both"/>
        <w:rPr>
          <w:sz w:val="22"/>
          <w:szCs w:val="22"/>
        </w:rPr>
      </w:pPr>
      <w:r w:rsidRPr="00CD009F">
        <w:rPr>
          <w:sz w:val="22"/>
          <w:szCs w:val="22"/>
        </w:rPr>
        <w:t>1</w:t>
      </w:r>
      <w:r w:rsidR="007E7F01" w:rsidRPr="00CD009F">
        <w:rPr>
          <w:sz w:val="22"/>
          <w:szCs w:val="22"/>
        </w:rPr>
        <w:t>6</w:t>
      </w:r>
      <w:r w:rsidRPr="00CD009F">
        <w:rPr>
          <w:sz w:val="22"/>
          <w:szCs w:val="22"/>
        </w:rPr>
        <w:t>.1</w:t>
      </w:r>
      <w:r w:rsidR="007E7F01" w:rsidRPr="00CD009F">
        <w:rPr>
          <w:sz w:val="22"/>
          <w:szCs w:val="22"/>
        </w:rPr>
        <w:t xml:space="preserve"> a)</w:t>
      </w:r>
      <w:r w:rsidR="00F2670B" w:rsidRPr="00CD009F">
        <w:rPr>
          <w:sz w:val="22"/>
          <w:szCs w:val="22"/>
        </w:rPr>
        <w:tab/>
      </w:r>
      <w:r w:rsidRPr="00CD009F">
        <w:rPr>
          <w:sz w:val="22"/>
          <w:szCs w:val="22"/>
        </w:rPr>
        <w:t>By way of derogation from Article 1</w:t>
      </w:r>
      <w:r w:rsidR="007E7F01" w:rsidRPr="00CD009F">
        <w:rPr>
          <w:sz w:val="22"/>
          <w:szCs w:val="22"/>
        </w:rPr>
        <w:t>6</w:t>
      </w:r>
      <w:r w:rsidRPr="00CD009F">
        <w:rPr>
          <w:sz w:val="22"/>
          <w:szCs w:val="22"/>
        </w:rPr>
        <w:t xml:space="preserve">.1, </w:t>
      </w:r>
      <w:r w:rsidR="007E7F01" w:rsidRPr="00CD009F">
        <w:rPr>
          <w:sz w:val="22"/>
          <w:szCs w:val="22"/>
        </w:rPr>
        <w:t xml:space="preserve">a) </w:t>
      </w:r>
      <w:r w:rsidRPr="00CD009F">
        <w:rPr>
          <w:sz w:val="22"/>
          <w:szCs w:val="22"/>
        </w:rPr>
        <w:t xml:space="preserve">paragraph </w:t>
      </w:r>
      <w:r w:rsidR="007E7F01" w:rsidRPr="00CD009F">
        <w:rPr>
          <w:sz w:val="22"/>
          <w:szCs w:val="22"/>
        </w:rPr>
        <w:t>2</w:t>
      </w:r>
      <w:r w:rsidRPr="00CD009F">
        <w:rPr>
          <w:sz w:val="22"/>
          <w:szCs w:val="22"/>
        </w:rPr>
        <w:t xml:space="preserve">, of the general conditions, compensation for damage to the </w:t>
      </w:r>
      <w:r w:rsidR="007E7F01" w:rsidRPr="00CD009F">
        <w:rPr>
          <w:sz w:val="22"/>
          <w:szCs w:val="22"/>
        </w:rPr>
        <w:t>works</w:t>
      </w:r>
      <w:r w:rsidRPr="00CD009F">
        <w:rPr>
          <w:sz w:val="22"/>
          <w:szCs w:val="22"/>
        </w:rPr>
        <w:t xml:space="preserve"> resulting from the </w:t>
      </w:r>
      <w:r w:rsidR="00F803A9" w:rsidRPr="00CD009F">
        <w:rPr>
          <w:sz w:val="22"/>
          <w:szCs w:val="22"/>
        </w:rPr>
        <w:t>c</w:t>
      </w:r>
      <w:r w:rsidRPr="00CD009F">
        <w:rPr>
          <w:sz w:val="22"/>
          <w:szCs w:val="22"/>
        </w:rPr>
        <w:t xml:space="preserve">ontractor's liability in respect of the </w:t>
      </w:r>
      <w:r w:rsidR="00F803A9" w:rsidRPr="00CD009F">
        <w:rPr>
          <w:sz w:val="22"/>
          <w:szCs w:val="22"/>
        </w:rPr>
        <w:t>c</w:t>
      </w:r>
      <w:r w:rsidRPr="00CD009F">
        <w:rPr>
          <w:sz w:val="22"/>
          <w:szCs w:val="22"/>
        </w:rPr>
        <w:t xml:space="preserve">ontracting </w:t>
      </w:r>
      <w:r w:rsidR="00F803A9" w:rsidRPr="00CD009F">
        <w:rPr>
          <w:sz w:val="22"/>
          <w:szCs w:val="22"/>
        </w:rPr>
        <w:t>a</w:t>
      </w:r>
      <w:r w:rsidRPr="00CD009F">
        <w:rPr>
          <w:sz w:val="22"/>
          <w:szCs w:val="22"/>
        </w:rPr>
        <w:t>uthority is capped at an amount equal to contract value</w:t>
      </w:r>
    </w:p>
    <w:p w14:paraId="4F7BE35B" w14:textId="459068A6" w:rsidR="00C261B3" w:rsidRPr="006015D0" w:rsidRDefault="00F2670B" w:rsidP="00CD009F">
      <w:pPr>
        <w:tabs>
          <w:tab w:val="left" w:pos="1276"/>
        </w:tabs>
        <w:spacing w:before="240" w:after="120"/>
        <w:ind w:left="1276" w:right="239" w:hanging="992"/>
        <w:jc w:val="both"/>
        <w:rPr>
          <w:sz w:val="22"/>
          <w:szCs w:val="22"/>
        </w:rPr>
      </w:pPr>
      <w:r w:rsidRPr="00CD009F">
        <w:rPr>
          <w:sz w:val="22"/>
          <w:szCs w:val="22"/>
        </w:rPr>
        <w:t>16.1 b)</w:t>
      </w:r>
      <w:r w:rsidRPr="00CD009F">
        <w:rPr>
          <w:sz w:val="22"/>
          <w:szCs w:val="22"/>
        </w:rPr>
        <w:tab/>
      </w:r>
      <w:r w:rsidR="00C261B3" w:rsidRPr="00CD009F">
        <w:rPr>
          <w:sz w:val="22"/>
          <w:szCs w:val="22"/>
        </w:rPr>
        <w:t>By way of derogation from Article 1</w:t>
      </w:r>
      <w:r w:rsidR="007E7F01" w:rsidRPr="00CD009F">
        <w:rPr>
          <w:sz w:val="22"/>
          <w:szCs w:val="22"/>
        </w:rPr>
        <w:t>6</w:t>
      </w:r>
      <w:r w:rsidR="00C261B3" w:rsidRPr="00CD009F">
        <w:rPr>
          <w:sz w:val="22"/>
          <w:szCs w:val="22"/>
        </w:rPr>
        <w:t>.</w:t>
      </w:r>
      <w:r w:rsidR="007E7F01" w:rsidRPr="00CD009F">
        <w:rPr>
          <w:sz w:val="22"/>
          <w:szCs w:val="22"/>
        </w:rPr>
        <w:t>1</w:t>
      </w:r>
      <w:r w:rsidR="00EF3CAE" w:rsidRPr="00CD009F">
        <w:rPr>
          <w:sz w:val="22"/>
          <w:szCs w:val="22"/>
        </w:rPr>
        <w:t>(</w:t>
      </w:r>
      <w:r w:rsidR="007E7F01" w:rsidRPr="00CD009F">
        <w:rPr>
          <w:sz w:val="22"/>
          <w:szCs w:val="22"/>
        </w:rPr>
        <w:t xml:space="preserve">b), </w:t>
      </w:r>
      <w:r w:rsidR="00C261B3" w:rsidRPr="00CD009F">
        <w:rPr>
          <w:sz w:val="22"/>
          <w:szCs w:val="22"/>
        </w:rPr>
        <w:t xml:space="preserve">paragraph 2, of the general conditions, compensation for damage resulting from the </w:t>
      </w:r>
      <w:r w:rsidR="00F803A9" w:rsidRPr="00CD009F">
        <w:rPr>
          <w:sz w:val="22"/>
          <w:szCs w:val="22"/>
        </w:rPr>
        <w:t>c</w:t>
      </w:r>
      <w:r w:rsidR="00C261B3" w:rsidRPr="00CD009F">
        <w:rPr>
          <w:sz w:val="22"/>
          <w:szCs w:val="22"/>
        </w:rPr>
        <w:t xml:space="preserve">ontractor's liability in respect of the </w:t>
      </w:r>
      <w:r w:rsidR="00F803A9" w:rsidRPr="00CD009F">
        <w:rPr>
          <w:sz w:val="22"/>
          <w:szCs w:val="22"/>
        </w:rPr>
        <w:t>c</w:t>
      </w:r>
      <w:r w:rsidR="00C261B3" w:rsidRPr="00CD009F">
        <w:rPr>
          <w:sz w:val="22"/>
          <w:szCs w:val="22"/>
        </w:rPr>
        <w:t xml:space="preserve">ontracting </w:t>
      </w:r>
      <w:r w:rsidR="00F803A9" w:rsidRPr="00CD009F">
        <w:rPr>
          <w:sz w:val="22"/>
          <w:szCs w:val="22"/>
        </w:rPr>
        <w:t>a</w:t>
      </w:r>
      <w:r w:rsidR="00C261B3" w:rsidRPr="00CD009F">
        <w:rPr>
          <w:sz w:val="22"/>
          <w:szCs w:val="22"/>
        </w:rPr>
        <w:t>uthority is capped at an amount equal to contract value</w:t>
      </w:r>
    </w:p>
    <w:p w14:paraId="4F777170" w14:textId="77777777" w:rsidR="001050EE" w:rsidRPr="006015D0" w:rsidRDefault="001050EE" w:rsidP="00841D6A">
      <w:pPr>
        <w:spacing w:before="240"/>
        <w:ind w:left="1276" w:right="239" w:hanging="1276"/>
        <w:jc w:val="both"/>
        <w:rPr>
          <w:b/>
          <w:szCs w:val="24"/>
        </w:rPr>
      </w:pPr>
      <w:bookmarkStart w:id="16" w:name="_Toc76894423"/>
      <w:r w:rsidRPr="006015D0">
        <w:rPr>
          <w:b/>
          <w:szCs w:val="24"/>
        </w:rPr>
        <w:t>Article 17</w:t>
      </w:r>
      <w:r w:rsidRPr="006015D0">
        <w:rPr>
          <w:b/>
          <w:szCs w:val="24"/>
        </w:rPr>
        <w:tab/>
        <w:t>Programme</w:t>
      </w:r>
      <w:bookmarkEnd w:id="16"/>
      <w:r w:rsidRPr="006015D0">
        <w:rPr>
          <w:b/>
          <w:szCs w:val="24"/>
        </w:rPr>
        <w:t xml:space="preserve"> of implementation of tasks</w:t>
      </w:r>
    </w:p>
    <w:p w14:paraId="3447C016" w14:textId="56B9B7D7" w:rsidR="001050EE" w:rsidRPr="006015D0" w:rsidRDefault="007330CB" w:rsidP="007330CB">
      <w:pPr>
        <w:spacing w:before="120" w:after="120"/>
        <w:ind w:left="1276" w:right="239"/>
        <w:jc w:val="both"/>
        <w:rPr>
          <w:sz w:val="22"/>
          <w:szCs w:val="22"/>
        </w:rPr>
      </w:pPr>
      <w:r w:rsidRPr="00A86DF4">
        <w:rPr>
          <w:sz w:val="22"/>
          <w:szCs w:val="22"/>
        </w:rPr>
        <w:t xml:space="preserve">The supervisors (site supervision staff) shall be appointed by the Contracting Authority. The site shall be handed over within </w:t>
      </w:r>
      <w:r>
        <w:rPr>
          <w:sz w:val="22"/>
          <w:szCs w:val="22"/>
        </w:rPr>
        <w:t>5 (five)</w:t>
      </w:r>
      <w:r w:rsidRPr="00A86DF4">
        <w:rPr>
          <w:sz w:val="22"/>
          <w:szCs w:val="22"/>
        </w:rPr>
        <w:t xml:space="preserve"> days following the signing of the Contract, and the Contractor shall commence the works thereafter.</w:t>
      </w:r>
    </w:p>
    <w:p w14:paraId="3FA0E322" w14:textId="77777777" w:rsidR="001050EE" w:rsidRPr="006015D0" w:rsidRDefault="001050EE" w:rsidP="00841D6A">
      <w:pPr>
        <w:keepNext/>
        <w:keepLines/>
        <w:spacing w:before="240"/>
        <w:ind w:left="1276" w:right="239" w:hanging="1276"/>
        <w:jc w:val="both"/>
        <w:rPr>
          <w:b/>
          <w:szCs w:val="24"/>
        </w:rPr>
      </w:pPr>
      <w:bookmarkStart w:id="17" w:name="_Toc76894425"/>
      <w:r w:rsidRPr="006015D0">
        <w:rPr>
          <w:b/>
          <w:szCs w:val="24"/>
        </w:rPr>
        <w:t>Article 19</w:t>
      </w:r>
      <w:r w:rsidRPr="006015D0">
        <w:rPr>
          <w:b/>
          <w:szCs w:val="24"/>
        </w:rPr>
        <w:tab/>
        <w:t>Contractor</w:t>
      </w:r>
      <w:r w:rsidR="00E725FE" w:rsidRPr="006015D0">
        <w:rPr>
          <w:b/>
          <w:szCs w:val="24"/>
        </w:rPr>
        <w:t>’</w:t>
      </w:r>
      <w:r w:rsidRPr="006015D0">
        <w:rPr>
          <w:b/>
          <w:szCs w:val="24"/>
        </w:rPr>
        <w:t>s drawings</w:t>
      </w:r>
      <w:bookmarkEnd w:id="17"/>
      <w:r w:rsidR="009E24C9" w:rsidRPr="006015D0">
        <w:rPr>
          <w:b/>
          <w:szCs w:val="24"/>
        </w:rPr>
        <w:t xml:space="preserve"> and execution studies</w:t>
      </w:r>
    </w:p>
    <w:p w14:paraId="35DB5E0D" w14:textId="3BF592E2" w:rsidR="001050EE" w:rsidRPr="006015D0" w:rsidRDefault="001050EE" w:rsidP="007601D7">
      <w:pPr>
        <w:spacing w:before="120" w:after="120"/>
        <w:ind w:left="1276" w:right="239" w:hanging="709"/>
        <w:jc w:val="both"/>
        <w:rPr>
          <w:sz w:val="22"/>
          <w:szCs w:val="22"/>
        </w:rPr>
      </w:pPr>
      <w:r w:rsidRPr="006015D0">
        <w:rPr>
          <w:bCs/>
          <w:sz w:val="22"/>
          <w:szCs w:val="22"/>
        </w:rPr>
        <w:t>19.1</w:t>
      </w:r>
      <w:r w:rsidRPr="006015D0">
        <w:rPr>
          <w:bCs/>
          <w:sz w:val="22"/>
          <w:szCs w:val="22"/>
        </w:rPr>
        <w:tab/>
      </w:r>
      <w:r w:rsidR="007601D7">
        <w:rPr>
          <w:sz w:val="22"/>
          <w:szCs w:val="22"/>
        </w:rPr>
        <w:t>N/A</w:t>
      </w:r>
    </w:p>
    <w:p w14:paraId="3BB3D976" w14:textId="6D05C86B" w:rsidR="001050EE" w:rsidRPr="006015D0" w:rsidRDefault="001050EE" w:rsidP="00841D6A">
      <w:pPr>
        <w:spacing w:before="240"/>
        <w:ind w:left="1276" w:right="239" w:hanging="1276"/>
        <w:jc w:val="both"/>
        <w:rPr>
          <w:b/>
          <w:szCs w:val="24"/>
        </w:rPr>
      </w:pPr>
      <w:r w:rsidRPr="006015D0">
        <w:rPr>
          <w:b/>
          <w:szCs w:val="24"/>
        </w:rPr>
        <w:t>Article 20</w:t>
      </w:r>
      <w:r w:rsidRPr="006015D0">
        <w:rPr>
          <w:b/>
          <w:szCs w:val="24"/>
        </w:rPr>
        <w:tab/>
        <w:t>Sufficiency of tender prices</w:t>
      </w:r>
      <w:r w:rsidR="007330CB">
        <w:rPr>
          <w:b/>
          <w:szCs w:val="24"/>
        </w:rPr>
        <w:t xml:space="preserve"> </w:t>
      </w:r>
    </w:p>
    <w:p w14:paraId="5815EF3D" w14:textId="5470F77B" w:rsidR="007330CB" w:rsidRPr="00D4789C" w:rsidRDefault="007330CB" w:rsidP="007330CB">
      <w:pPr>
        <w:spacing w:before="120" w:after="120"/>
        <w:ind w:left="720" w:right="239"/>
        <w:jc w:val="both"/>
        <w:rPr>
          <w:sz w:val="22"/>
          <w:szCs w:val="22"/>
        </w:rPr>
      </w:pPr>
      <w:r w:rsidRPr="00D4789C">
        <w:rPr>
          <w:sz w:val="22"/>
          <w:szCs w:val="22"/>
        </w:rPr>
        <w:t>The Contractor shall be deemed to have satisfied himself before submitting his tender as to the correctness and sufficiency of the tender prices. The tender prices shall be deemed to cover all the Contractor’s obligations under the Contract, including all matters and things necessary for the proper execution and completion of the works.</w:t>
      </w:r>
    </w:p>
    <w:p w14:paraId="5C87E9CD" w14:textId="77777777" w:rsidR="007330CB" w:rsidRPr="00D4789C" w:rsidRDefault="007330CB" w:rsidP="007330CB">
      <w:pPr>
        <w:spacing w:before="120" w:after="120"/>
        <w:ind w:left="720" w:right="239"/>
        <w:jc w:val="both"/>
        <w:rPr>
          <w:sz w:val="22"/>
          <w:szCs w:val="22"/>
        </w:rPr>
      </w:pPr>
      <w:r w:rsidRPr="00D4789C">
        <w:rPr>
          <w:sz w:val="22"/>
          <w:szCs w:val="22"/>
        </w:rPr>
        <w:t>No additional payment shall be made for any error, omission or misinterpretation by the Contractor in respect of the tender documents.</w:t>
      </w:r>
    </w:p>
    <w:p w14:paraId="7DAA5B4E" w14:textId="0CD30759" w:rsidR="001050EE" w:rsidRPr="006015D0" w:rsidRDefault="007330CB" w:rsidP="007330CB">
      <w:pPr>
        <w:spacing w:before="120" w:after="120"/>
        <w:ind w:left="720" w:right="239"/>
        <w:jc w:val="both"/>
        <w:rPr>
          <w:sz w:val="22"/>
          <w:szCs w:val="22"/>
        </w:rPr>
      </w:pPr>
      <w:r w:rsidRPr="00D4789C">
        <w:rPr>
          <w:sz w:val="22"/>
          <w:szCs w:val="22"/>
        </w:rPr>
        <w:t>The Contractor shall be deemed to have obtained all necessary information as to risks, contingencies and all other circumstances which may influence or affect the execution of the works.</w:t>
      </w:r>
    </w:p>
    <w:p w14:paraId="0B7DBE91" w14:textId="77777777" w:rsidR="001050EE" w:rsidRPr="006015D0" w:rsidRDefault="001050EE" w:rsidP="00841D6A">
      <w:pPr>
        <w:spacing w:before="240"/>
        <w:ind w:left="1276" w:right="239" w:hanging="1276"/>
        <w:jc w:val="both"/>
        <w:rPr>
          <w:b/>
          <w:szCs w:val="24"/>
        </w:rPr>
      </w:pPr>
      <w:r w:rsidRPr="006015D0">
        <w:rPr>
          <w:b/>
          <w:szCs w:val="24"/>
        </w:rPr>
        <w:t>Article 21</w:t>
      </w:r>
      <w:r w:rsidRPr="006015D0">
        <w:rPr>
          <w:b/>
          <w:szCs w:val="24"/>
        </w:rPr>
        <w:tab/>
        <w:t>Exceptional risks</w:t>
      </w:r>
    </w:p>
    <w:p w14:paraId="14D000EB" w14:textId="75EC700E" w:rsidR="007330CB" w:rsidRPr="000F3824" w:rsidRDefault="009E24C9" w:rsidP="007330CB">
      <w:pPr>
        <w:spacing w:before="240"/>
        <w:ind w:left="1276" w:right="239" w:hanging="1276"/>
        <w:jc w:val="both"/>
        <w:rPr>
          <w:bCs/>
          <w:sz w:val="22"/>
          <w:szCs w:val="22"/>
        </w:rPr>
      </w:pPr>
      <w:r w:rsidRPr="006015D0">
        <w:rPr>
          <w:sz w:val="22"/>
          <w:szCs w:val="22"/>
        </w:rPr>
        <w:t>21.4</w:t>
      </w:r>
      <w:r w:rsidRPr="006015D0">
        <w:rPr>
          <w:sz w:val="22"/>
          <w:szCs w:val="22"/>
        </w:rPr>
        <w:tab/>
      </w:r>
      <w:r w:rsidR="007330CB" w:rsidRPr="000F3824">
        <w:rPr>
          <w:bCs/>
          <w:sz w:val="22"/>
          <w:szCs w:val="22"/>
        </w:rPr>
        <w:t>The contractor shall take into account seasonal and weather conditions and shall implement all necessary technical and safety measures to ensure the proper execution of the works.</w:t>
      </w:r>
    </w:p>
    <w:p w14:paraId="720484A2" w14:textId="0A93BB5B" w:rsidR="001050EE" w:rsidRPr="006015D0" w:rsidRDefault="007330CB" w:rsidP="007330CB">
      <w:pPr>
        <w:spacing w:before="120" w:after="120"/>
        <w:ind w:left="1276" w:right="239"/>
        <w:jc w:val="both"/>
        <w:rPr>
          <w:sz w:val="22"/>
          <w:szCs w:val="22"/>
        </w:rPr>
      </w:pPr>
      <w:r>
        <w:rPr>
          <w:sz w:val="22"/>
          <w:szCs w:val="22"/>
        </w:rPr>
        <w:t>Not any other exceptional risks are foreseen.</w:t>
      </w:r>
    </w:p>
    <w:p w14:paraId="55B08A97" w14:textId="56E528A6" w:rsidR="007330CB" w:rsidRPr="007330CB" w:rsidRDefault="001050EE" w:rsidP="007330CB">
      <w:pPr>
        <w:spacing w:before="240"/>
        <w:ind w:left="1276" w:right="239" w:hanging="1276"/>
        <w:jc w:val="both"/>
        <w:rPr>
          <w:b/>
          <w:szCs w:val="24"/>
        </w:rPr>
      </w:pPr>
      <w:bookmarkStart w:id="18" w:name="_Toc76894426"/>
      <w:r w:rsidRPr="006015D0">
        <w:rPr>
          <w:b/>
          <w:szCs w:val="24"/>
        </w:rPr>
        <w:t>Article 24</w:t>
      </w:r>
      <w:r w:rsidRPr="006015D0">
        <w:rPr>
          <w:b/>
          <w:szCs w:val="24"/>
        </w:rPr>
        <w:tab/>
        <w:t>Interference with traffic</w:t>
      </w:r>
      <w:bookmarkEnd w:id="18"/>
    </w:p>
    <w:p w14:paraId="70C1A4B6" w14:textId="3831E4BF" w:rsidR="001050EE" w:rsidRPr="006015D0" w:rsidRDefault="007330CB" w:rsidP="007330CB">
      <w:pPr>
        <w:spacing w:before="120" w:after="120"/>
        <w:ind w:left="1276" w:right="239"/>
        <w:jc w:val="both"/>
        <w:rPr>
          <w:bCs/>
          <w:sz w:val="22"/>
          <w:szCs w:val="22"/>
        </w:rPr>
      </w:pPr>
      <w:r>
        <w:rPr>
          <w:sz w:val="22"/>
          <w:szCs w:val="22"/>
        </w:rPr>
        <w:t xml:space="preserve"> </w:t>
      </w:r>
      <w:r w:rsidRPr="000A6C85">
        <w:rPr>
          <w:bCs/>
          <w:sz w:val="22"/>
          <w:szCs w:val="22"/>
        </w:rPr>
        <w:t>The Contractor shall coordinate all traffic arrangements at the site of the works together with the Contracting Authority</w:t>
      </w:r>
      <w:r>
        <w:rPr>
          <w:bCs/>
          <w:sz w:val="22"/>
          <w:szCs w:val="22"/>
        </w:rPr>
        <w:t xml:space="preserve">.              </w:t>
      </w:r>
    </w:p>
    <w:p w14:paraId="264C9F4D" w14:textId="77777777" w:rsidR="001050EE" w:rsidRPr="006015D0" w:rsidRDefault="001050EE" w:rsidP="00841D6A">
      <w:pPr>
        <w:spacing w:before="240"/>
        <w:ind w:left="1276" w:right="239" w:hanging="1276"/>
        <w:jc w:val="both"/>
        <w:rPr>
          <w:b/>
          <w:szCs w:val="24"/>
        </w:rPr>
      </w:pPr>
      <w:bookmarkStart w:id="19" w:name="_Toc76894431"/>
      <w:r w:rsidRPr="006015D0">
        <w:rPr>
          <w:b/>
          <w:szCs w:val="24"/>
        </w:rPr>
        <w:lastRenderedPageBreak/>
        <w:t>Article 34</w:t>
      </w:r>
      <w:r w:rsidRPr="006015D0">
        <w:rPr>
          <w:b/>
          <w:szCs w:val="24"/>
        </w:rPr>
        <w:tab/>
        <w:t>Period of implementation of tasks</w:t>
      </w:r>
      <w:bookmarkEnd w:id="19"/>
    </w:p>
    <w:p w14:paraId="5E22DE94" w14:textId="24EDC0B1" w:rsidR="000E47A5" w:rsidRPr="007330CB" w:rsidRDefault="001050EE" w:rsidP="007330CB">
      <w:pPr>
        <w:pStyle w:val="KonuBal"/>
        <w:ind w:left="1276" w:right="239" w:hanging="709"/>
        <w:jc w:val="both"/>
        <w:rPr>
          <w:rFonts w:ascii="Times New Roman" w:hAnsi="Times New Roman"/>
          <w:b w:val="0"/>
          <w:bCs/>
          <w:sz w:val="22"/>
          <w:szCs w:val="22"/>
          <w:lang w:val="en-GB"/>
        </w:rPr>
      </w:pPr>
      <w:r w:rsidRPr="006015D0">
        <w:rPr>
          <w:rFonts w:ascii="Times New Roman" w:hAnsi="Times New Roman"/>
          <w:b w:val="0"/>
          <w:sz w:val="22"/>
          <w:szCs w:val="22"/>
          <w:lang w:val="en-GB"/>
        </w:rPr>
        <w:t>34.1</w:t>
      </w:r>
      <w:r w:rsidRPr="006015D0">
        <w:rPr>
          <w:rFonts w:ascii="Times New Roman" w:hAnsi="Times New Roman"/>
          <w:b w:val="0"/>
          <w:bCs/>
          <w:sz w:val="22"/>
          <w:szCs w:val="22"/>
          <w:lang w:val="en-GB"/>
        </w:rPr>
        <w:tab/>
      </w:r>
      <w:r w:rsidR="000E47A5" w:rsidRPr="000E47A5">
        <w:rPr>
          <w:rFonts w:ascii="Times New Roman" w:hAnsi="Times New Roman"/>
          <w:b w:val="0"/>
          <w:bCs/>
          <w:sz w:val="22"/>
          <w:lang w:val="en-IE"/>
        </w:rPr>
        <w:t xml:space="preserve">The period of </w:t>
      </w:r>
      <w:r w:rsidR="00AF3B8E">
        <w:rPr>
          <w:rFonts w:ascii="Times New Roman" w:hAnsi="Times New Roman"/>
          <w:b w:val="0"/>
          <w:bCs/>
          <w:sz w:val="22"/>
          <w:lang w:val="en-IE"/>
        </w:rPr>
        <w:t xml:space="preserve">implementation of </w:t>
      </w:r>
      <w:r w:rsidR="000E47A5" w:rsidRPr="000E47A5">
        <w:rPr>
          <w:rFonts w:ascii="Times New Roman" w:hAnsi="Times New Roman"/>
          <w:b w:val="0"/>
          <w:bCs/>
          <w:sz w:val="22"/>
          <w:lang w:val="en-IE"/>
        </w:rPr>
        <w:t xml:space="preserve">tasks </w:t>
      </w:r>
      <w:r w:rsidR="00AF3B8E" w:rsidRPr="00AF3B8E">
        <w:rPr>
          <w:rFonts w:ascii="Times New Roman" w:hAnsi="Times New Roman"/>
          <w:b w:val="0"/>
          <w:bCs/>
          <w:sz w:val="22"/>
          <w:lang w:val="en-IE"/>
        </w:rPr>
        <w:t>is</w:t>
      </w:r>
      <w:r w:rsidR="000E47A5" w:rsidRPr="00841D6A">
        <w:rPr>
          <w:rFonts w:ascii="Times New Roman" w:hAnsi="Times New Roman"/>
          <w:b w:val="0"/>
          <w:bCs/>
          <w:sz w:val="22"/>
          <w:lang w:val="en-IE"/>
        </w:rPr>
        <w:t xml:space="preserve"> </w:t>
      </w:r>
      <w:r w:rsidR="007330CB" w:rsidRPr="007601D7">
        <w:rPr>
          <w:rFonts w:ascii="Times New Roman" w:hAnsi="Times New Roman"/>
          <w:sz w:val="22"/>
          <w:lang w:val="en-IE"/>
        </w:rPr>
        <w:t>1</w:t>
      </w:r>
      <w:r w:rsidR="00D35810">
        <w:rPr>
          <w:rFonts w:ascii="Times New Roman" w:hAnsi="Times New Roman"/>
          <w:sz w:val="22"/>
          <w:lang w:val="en-IE"/>
        </w:rPr>
        <w:t>0</w:t>
      </w:r>
      <w:r w:rsidR="007330CB" w:rsidRPr="007601D7">
        <w:rPr>
          <w:rFonts w:ascii="Times New Roman" w:hAnsi="Times New Roman"/>
          <w:sz w:val="22"/>
          <w:lang w:val="en-IE"/>
        </w:rPr>
        <w:t xml:space="preserve"> (t</w:t>
      </w:r>
      <w:r w:rsidR="00D35810">
        <w:rPr>
          <w:rFonts w:ascii="Times New Roman" w:hAnsi="Times New Roman"/>
          <w:sz w:val="22"/>
          <w:lang w:val="en-IE"/>
        </w:rPr>
        <w:t>en</w:t>
      </w:r>
      <w:r w:rsidR="007330CB" w:rsidRPr="007601D7">
        <w:rPr>
          <w:rFonts w:ascii="Times New Roman" w:hAnsi="Times New Roman"/>
          <w:sz w:val="22"/>
          <w:lang w:val="en-IE"/>
        </w:rPr>
        <w:t>)</w:t>
      </w:r>
      <w:r w:rsidR="000E47A5" w:rsidRPr="007601D7">
        <w:rPr>
          <w:rFonts w:ascii="Times New Roman" w:hAnsi="Times New Roman"/>
          <w:sz w:val="22"/>
          <w:lang w:val="en-IE"/>
        </w:rPr>
        <w:t xml:space="preserve"> </w:t>
      </w:r>
      <w:r w:rsidR="00AF3B8E" w:rsidRPr="007601D7">
        <w:rPr>
          <w:rFonts w:ascii="Times New Roman" w:hAnsi="Times New Roman"/>
          <w:sz w:val="22"/>
          <w:lang w:val="en-IE"/>
        </w:rPr>
        <w:t>months</w:t>
      </w:r>
      <w:r w:rsidR="000E47A5" w:rsidRPr="007601D7">
        <w:rPr>
          <w:rFonts w:ascii="Times New Roman" w:hAnsi="Times New Roman"/>
          <w:sz w:val="22"/>
          <w:lang w:val="en-IE"/>
        </w:rPr>
        <w:t>.</w:t>
      </w:r>
    </w:p>
    <w:p w14:paraId="5420C3EF" w14:textId="77777777" w:rsidR="001050EE" w:rsidRPr="006015D0" w:rsidRDefault="001050EE" w:rsidP="00841D6A">
      <w:pPr>
        <w:spacing w:before="240"/>
        <w:ind w:left="1276" w:right="239" w:hanging="1276"/>
        <w:jc w:val="both"/>
        <w:rPr>
          <w:b/>
          <w:szCs w:val="24"/>
        </w:rPr>
      </w:pPr>
      <w:bookmarkStart w:id="20" w:name="_Toc76894432"/>
      <w:r w:rsidRPr="006015D0">
        <w:rPr>
          <w:b/>
          <w:szCs w:val="24"/>
        </w:rPr>
        <w:t>Article 36</w:t>
      </w:r>
      <w:r w:rsidRPr="006015D0">
        <w:rPr>
          <w:b/>
          <w:szCs w:val="24"/>
        </w:rPr>
        <w:tab/>
        <w:t xml:space="preserve">Delays in </w:t>
      </w:r>
      <w:r w:rsidR="009639E9" w:rsidRPr="006015D0">
        <w:rPr>
          <w:b/>
          <w:szCs w:val="24"/>
        </w:rPr>
        <w:t xml:space="preserve">the </w:t>
      </w:r>
      <w:r w:rsidRPr="006015D0">
        <w:rPr>
          <w:b/>
          <w:szCs w:val="24"/>
        </w:rPr>
        <w:t>implementation of tasks</w:t>
      </w:r>
      <w:bookmarkEnd w:id="20"/>
    </w:p>
    <w:p w14:paraId="4B18FF08" w14:textId="56F68D5F" w:rsidR="001050EE" w:rsidRPr="006015D0" w:rsidRDefault="001050EE" w:rsidP="007330CB">
      <w:pPr>
        <w:spacing w:before="120" w:after="120"/>
        <w:ind w:left="1276" w:right="239" w:hanging="709"/>
        <w:jc w:val="both"/>
        <w:rPr>
          <w:sz w:val="22"/>
          <w:szCs w:val="22"/>
        </w:rPr>
      </w:pPr>
      <w:r w:rsidRPr="006015D0">
        <w:rPr>
          <w:bCs/>
          <w:sz w:val="22"/>
          <w:szCs w:val="22"/>
        </w:rPr>
        <w:t>36.1</w:t>
      </w:r>
      <w:r w:rsidRPr="006015D0">
        <w:rPr>
          <w:bCs/>
          <w:sz w:val="22"/>
          <w:szCs w:val="22"/>
        </w:rPr>
        <w:tab/>
      </w:r>
      <w:r w:rsidRPr="003B7A8D">
        <w:rPr>
          <w:sz w:val="22"/>
          <w:szCs w:val="22"/>
        </w:rPr>
        <w:t>The rate of liquidated damages for delays in the completion of works shall be 0.1% of the contract price for every day or part thereof which elapses between the end of the period of implementation of tasks and the actual date of completion, up to a maximum amount of 10</w:t>
      </w:r>
      <w:r w:rsidR="00E725FE" w:rsidRPr="003B7A8D">
        <w:rPr>
          <w:w w:val="50"/>
          <w:sz w:val="22"/>
          <w:szCs w:val="22"/>
        </w:rPr>
        <w:t> </w:t>
      </w:r>
      <w:r w:rsidRPr="003B7A8D">
        <w:rPr>
          <w:sz w:val="22"/>
          <w:szCs w:val="22"/>
        </w:rPr>
        <w:t>% of the contract price or, if the contract is subdivided into phases, 10</w:t>
      </w:r>
      <w:r w:rsidR="00E725FE" w:rsidRPr="003B7A8D">
        <w:rPr>
          <w:w w:val="50"/>
          <w:sz w:val="22"/>
          <w:szCs w:val="22"/>
        </w:rPr>
        <w:t> </w:t>
      </w:r>
      <w:r w:rsidRPr="003B7A8D">
        <w:rPr>
          <w:sz w:val="22"/>
          <w:szCs w:val="22"/>
        </w:rPr>
        <w:t>% of the price of the phase concerned.</w:t>
      </w:r>
    </w:p>
    <w:p w14:paraId="18FCB871" w14:textId="77777777" w:rsidR="001050EE" w:rsidRPr="006015D0" w:rsidRDefault="001050EE" w:rsidP="00841D6A">
      <w:pPr>
        <w:spacing w:before="240"/>
        <w:ind w:left="1276" w:right="239" w:hanging="1276"/>
        <w:jc w:val="both"/>
        <w:rPr>
          <w:b/>
          <w:szCs w:val="24"/>
        </w:rPr>
      </w:pPr>
      <w:bookmarkStart w:id="21" w:name="_Toc76894434"/>
      <w:r w:rsidRPr="006015D0">
        <w:rPr>
          <w:b/>
          <w:szCs w:val="24"/>
        </w:rPr>
        <w:t>Article 39</w:t>
      </w:r>
      <w:r w:rsidRPr="006015D0">
        <w:rPr>
          <w:b/>
          <w:szCs w:val="24"/>
        </w:rPr>
        <w:tab/>
        <w:t>Work register</w:t>
      </w:r>
      <w:bookmarkEnd w:id="21"/>
    </w:p>
    <w:p w14:paraId="20E14908" w14:textId="77777777" w:rsidR="007601D7" w:rsidRPr="008F0AE2" w:rsidRDefault="001050EE" w:rsidP="007601D7">
      <w:pPr>
        <w:spacing w:before="120" w:after="120"/>
        <w:ind w:left="1276" w:hanging="709"/>
        <w:jc w:val="both"/>
        <w:rPr>
          <w:bCs/>
          <w:sz w:val="22"/>
          <w:szCs w:val="22"/>
        </w:rPr>
      </w:pPr>
      <w:r w:rsidRPr="006015D0">
        <w:rPr>
          <w:bCs/>
          <w:sz w:val="22"/>
          <w:szCs w:val="22"/>
        </w:rPr>
        <w:t>39.1</w:t>
      </w:r>
      <w:r w:rsidRPr="006015D0">
        <w:rPr>
          <w:bCs/>
          <w:sz w:val="22"/>
          <w:szCs w:val="22"/>
        </w:rPr>
        <w:tab/>
      </w:r>
      <w:r w:rsidR="007601D7" w:rsidRPr="008F0AE2">
        <w:rPr>
          <w:bCs/>
          <w:sz w:val="22"/>
          <w:szCs w:val="22"/>
          <w:lang w:val="en-US"/>
        </w:rPr>
        <w:t xml:space="preserve">The work register is required and will be accomplished according to Art. 39 in General Conditions and as per Turkish legislation. </w:t>
      </w:r>
    </w:p>
    <w:p w14:paraId="54638828" w14:textId="0D70CBFC" w:rsidR="001050EE" w:rsidRPr="007601D7" w:rsidRDefault="007601D7" w:rsidP="007601D7">
      <w:pPr>
        <w:spacing w:before="120" w:after="120"/>
        <w:ind w:left="1276" w:hanging="709"/>
        <w:jc w:val="both"/>
        <w:rPr>
          <w:bCs/>
          <w:sz w:val="22"/>
          <w:szCs w:val="22"/>
        </w:rPr>
      </w:pPr>
      <w:r w:rsidRPr="006015D0">
        <w:rPr>
          <w:bCs/>
          <w:sz w:val="22"/>
          <w:szCs w:val="22"/>
        </w:rPr>
        <w:t>39.2</w:t>
      </w:r>
      <w:r w:rsidRPr="006015D0">
        <w:rPr>
          <w:bCs/>
          <w:sz w:val="22"/>
          <w:szCs w:val="22"/>
        </w:rPr>
        <w:tab/>
      </w:r>
      <w:r w:rsidRPr="008F0AE2">
        <w:rPr>
          <w:bCs/>
          <w:sz w:val="22"/>
          <w:szCs w:val="22"/>
        </w:rPr>
        <w:t>The statements shall be prepared according to the rules in internal legislation, namely to the general conditions of the investment works related to the open area works. All statements shall be signed by the Contractor</w:t>
      </w:r>
      <w:r>
        <w:rPr>
          <w:bCs/>
          <w:sz w:val="22"/>
          <w:szCs w:val="22"/>
        </w:rPr>
        <w:t xml:space="preserve"> and </w:t>
      </w:r>
      <w:r w:rsidRPr="008F0AE2">
        <w:rPr>
          <w:bCs/>
          <w:sz w:val="22"/>
          <w:szCs w:val="22"/>
        </w:rPr>
        <w:t>Supervisor (</w:t>
      </w:r>
      <w:r>
        <w:rPr>
          <w:bCs/>
          <w:sz w:val="22"/>
          <w:szCs w:val="22"/>
        </w:rPr>
        <w:t>CA</w:t>
      </w:r>
      <w:r w:rsidRPr="008F0AE2">
        <w:rPr>
          <w:bCs/>
          <w:sz w:val="22"/>
          <w:szCs w:val="22"/>
        </w:rPr>
        <w:t>’s experts)</w:t>
      </w:r>
      <w:r>
        <w:rPr>
          <w:bCs/>
          <w:sz w:val="22"/>
          <w:szCs w:val="22"/>
        </w:rPr>
        <w:t>.</w:t>
      </w:r>
    </w:p>
    <w:p w14:paraId="096B39DB" w14:textId="77777777" w:rsidR="001050EE" w:rsidRPr="006015D0" w:rsidRDefault="001050EE" w:rsidP="00A12DBD">
      <w:pPr>
        <w:spacing w:before="240"/>
        <w:ind w:left="1276" w:hanging="1276"/>
        <w:jc w:val="both"/>
        <w:rPr>
          <w:b/>
          <w:szCs w:val="24"/>
        </w:rPr>
      </w:pPr>
      <w:bookmarkStart w:id="22" w:name="_Toc76894435"/>
      <w:r w:rsidRPr="006015D0">
        <w:rPr>
          <w:b/>
          <w:szCs w:val="24"/>
        </w:rPr>
        <w:t>Article 40</w:t>
      </w:r>
      <w:r w:rsidRPr="006015D0">
        <w:rPr>
          <w:b/>
          <w:szCs w:val="24"/>
        </w:rPr>
        <w:tab/>
        <w:t>Origin and quality of works and materials</w:t>
      </w:r>
      <w:bookmarkEnd w:id="22"/>
    </w:p>
    <w:p w14:paraId="79D4F651" w14:textId="11D4DD73" w:rsidR="007330CB" w:rsidRDefault="009D3DDD" w:rsidP="007330CB">
      <w:pPr>
        <w:pStyle w:val="pointarticle"/>
        <w:ind w:right="239"/>
      </w:pPr>
      <w:r w:rsidRPr="006015D0">
        <w:t>40.1</w:t>
      </w:r>
      <w:r w:rsidRPr="006015D0">
        <w:tab/>
      </w:r>
      <w:r w:rsidR="007330CB" w:rsidRPr="000B5C4A">
        <w:t>All goods purchased and materials under the contract may originate in any country.</w:t>
      </w:r>
    </w:p>
    <w:p w14:paraId="4D483F3F" w14:textId="3889C601" w:rsidR="007330CB" w:rsidRPr="006015D0" w:rsidRDefault="001050EE" w:rsidP="007330CB">
      <w:pPr>
        <w:spacing w:before="120" w:after="120"/>
        <w:ind w:left="1276" w:right="239" w:hanging="709"/>
        <w:jc w:val="both"/>
        <w:rPr>
          <w:sz w:val="22"/>
          <w:szCs w:val="22"/>
        </w:rPr>
      </w:pPr>
      <w:r w:rsidRPr="006015D0">
        <w:rPr>
          <w:bCs/>
          <w:sz w:val="22"/>
          <w:szCs w:val="22"/>
        </w:rPr>
        <w:t>40.2</w:t>
      </w:r>
      <w:r w:rsidRPr="006015D0">
        <w:rPr>
          <w:bCs/>
          <w:sz w:val="22"/>
          <w:szCs w:val="22"/>
        </w:rPr>
        <w:tab/>
      </w:r>
      <w:r w:rsidRPr="006015D0">
        <w:rPr>
          <w:sz w:val="22"/>
          <w:szCs w:val="22"/>
        </w:rPr>
        <w:t>The works and the objects, appliances, equipment or materials used in their construction must comply with:</w:t>
      </w:r>
      <w:r w:rsidR="007330CB" w:rsidRPr="006015D0">
        <w:rPr>
          <w:sz w:val="22"/>
          <w:szCs w:val="22"/>
        </w:rPr>
        <w:t>:</w:t>
      </w:r>
    </w:p>
    <w:p w14:paraId="67AF38BD" w14:textId="77777777" w:rsidR="007330CB" w:rsidRPr="006015D0" w:rsidRDefault="007330CB" w:rsidP="007330CB">
      <w:pPr>
        <w:ind w:left="1701" w:right="239" w:hanging="425"/>
        <w:jc w:val="both"/>
        <w:rPr>
          <w:sz w:val="22"/>
          <w:szCs w:val="22"/>
        </w:rPr>
      </w:pPr>
      <w:r w:rsidRPr="006015D0">
        <w:rPr>
          <w:sz w:val="22"/>
          <w:szCs w:val="22"/>
        </w:rPr>
        <w:t>(*)</w:t>
      </w:r>
      <w:r w:rsidRPr="006015D0">
        <w:rPr>
          <w:sz w:val="22"/>
          <w:szCs w:val="22"/>
        </w:rPr>
        <w:tab/>
        <w:t xml:space="preserve">the following specifications </w:t>
      </w:r>
      <w:r>
        <w:rPr>
          <w:sz w:val="22"/>
          <w:szCs w:val="22"/>
        </w:rPr>
        <w:t>: See technical specifications under Volume 3</w:t>
      </w:r>
    </w:p>
    <w:p w14:paraId="4820973B" w14:textId="77777777" w:rsidR="007330CB" w:rsidRPr="006015D0" w:rsidRDefault="007330CB" w:rsidP="007330CB">
      <w:pPr>
        <w:ind w:left="1701" w:right="239" w:hanging="425"/>
        <w:jc w:val="both"/>
        <w:rPr>
          <w:sz w:val="22"/>
          <w:szCs w:val="22"/>
        </w:rPr>
      </w:pPr>
      <w:r w:rsidRPr="006015D0">
        <w:rPr>
          <w:sz w:val="22"/>
          <w:szCs w:val="22"/>
        </w:rPr>
        <w:t>(*)</w:t>
      </w:r>
      <w:r w:rsidRPr="006015D0">
        <w:rPr>
          <w:sz w:val="22"/>
          <w:szCs w:val="22"/>
        </w:rPr>
        <w:tab/>
        <w:t xml:space="preserve">the requirements of </w:t>
      </w:r>
      <w:r>
        <w:rPr>
          <w:sz w:val="22"/>
          <w:szCs w:val="22"/>
        </w:rPr>
        <w:t xml:space="preserve"> technical specification</w:t>
      </w:r>
    </w:p>
    <w:p w14:paraId="5BBBC382" w14:textId="77777777" w:rsidR="007330CB" w:rsidRPr="006015D0" w:rsidRDefault="007330CB" w:rsidP="00841D6A">
      <w:pPr>
        <w:ind w:left="1701" w:right="239" w:hanging="425"/>
        <w:jc w:val="both"/>
        <w:rPr>
          <w:sz w:val="22"/>
          <w:szCs w:val="22"/>
        </w:rPr>
      </w:pPr>
    </w:p>
    <w:p w14:paraId="38CD70CF" w14:textId="77777777" w:rsidR="001050EE" w:rsidRPr="006015D0" w:rsidRDefault="001050EE" w:rsidP="00841D6A">
      <w:pPr>
        <w:spacing w:before="240"/>
        <w:ind w:left="1276" w:right="239" w:hanging="1276"/>
        <w:jc w:val="both"/>
        <w:rPr>
          <w:b/>
          <w:szCs w:val="24"/>
        </w:rPr>
      </w:pPr>
      <w:bookmarkStart w:id="23" w:name="_Toc76894436"/>
      <w:r w:rsidRPr="006015D0">
        <w:rPr>
          <w:b/>
          <w:szCs w:val="24"/>
        </w:rPr>
        <w:t>Article 41</w:t>
      </w:r>
      <w:r w:rsidRPr="006015D0">
        <w:rPr>
          <w:b/>
          <w:szCs w:val="24"/>
        </w:rPr>
        <w:tab/>
        <w:t>Inspection and testing</w:t>
      </w:r>
      <w:bookmarkEnd w:id="23"/>
    </w:p>
    <w:p w14:paraId="3C6D9110" w14:textId="6A565BCC" w:rsidR="001050EE" w:rsidRPr="006015D0" w:rsidRDefault="004048CD" w:rsidP="004048CD">
      <w:pPr>
        <w:spacing w:before="120" w:after="120"/>
        <w:ind w:left="1276" w:right="239"/>
        <w:jc w:val="both"/>
        <w:rPr>
          <w:b/>
          <w:bCs/>
          <w:sz w:val="22"/>
          <w:szCs w:val="22"/>
        </w:rPr>
      </w:pPr>
      <w:r w:rsidRPr="004048CD">
        <w:rPr>
          <w:sz w:val="22"/>
          <w:szCs w:val="22"/>
        </w:rPr>
        <w:t>The contractor company must obtain material approval from the administration before starting the implementation of each item, confirming that the materials to be used comply with the relevant specifications.</w:t>
      </w:r>
    </w:p>
    <w:p w14:paraId="5262F7D1" w14:textId="77777777" w:rsidR="001050EE" w:rsidRPr="006015D0" w:rsidRDefault="001050EE" w:rsidP="00841D6A">
      <w:pPr>
        <w:spacing w:before="240"/>
        <w:ind w:left="1276" w:right="239" w:hanging="1276"/>
        <w:jc w:val="both"/>
        <w:rPr>
          <w:b/>
          <w:szCs w:val="24"/>
        </w:rPr>
      </w:pPr>
      <w:bookmarkStart w:id="24" w:name="_Toc76894437"/>
      <w:r w:rsidRPr="006015D0">
        <w:rPr>
          <w:b/>
          <w:szCs w:val="24"/>
        </w:rPr>
        <w:t>Article 43</w:t>
      </w:r>
      <w:r w:rsidRPr="006015D0">
        <w:rPr>
          <w:b/>
          <w:szCs w:val="24"/>
        </w:rPr>
        <w:tab/>
        <w:t>Ownership of plant and materials</w:t>
      </w:r>
      <w:bookmarkEnd w:id="24"/>
    </w:p>
    <w:p w14:paraId="39C9E112" w14:textId="135095C6" w:rsidR="001050EE" w:rsidRPr="006015D0" w:rsidRDefault="001050EE" w:rsidP="00841D6A">
      <w:pPr>
        <w:spacing w:before="120" w:after="120"/>
        <w:ind w:left="1276" w:right="239" w:hanging="709"/>
        <w:jc w:val="both"/>
        <w:rPr>
          <w:bCs/>
          <w:sz w:val="22"/>
          <w:szCs w:val="22"/>
        </w:rPr>
      </w:pPr>
      <w:r w:rsidRPr="006015D0">
        <w:rPr>
          <w:bCs/>
          <w:sz w:val="22"/>
          <w:szCs w:val="22"/>
        </w:rPr>
        <w:t>43.2</w:t>
      </w:r>
      <w:r w:rsidRPr="006015D0">
        <w:rPr>
          <w:bCs/>
          <w:sz w:val="22"/>
          <w:szCs w:val="22"/>
        </w:rPr>
        <w:tab/>
      </w:r>
      <w:r w:rsidR="004048CD" w:rsidRPr="004048CD">
        <w:rPr>
          <w:sz w:val="22"/>
          <w:szCs w:val="22"/>
        </w:rPr>
        <w:t>The Contractor is obliged to take out “all risk” insurance, against risks such as natural disasters (earthquake, flood, landslide, storm, fire) as well as theft and sabotage, for all types of vehicles, materials, equipment, work and service machinery, vehicles, and facilities at the work sites, and for the works subject to the contract, depending on their characteristics and nature, covering the period from the commencement date of the works until the provisional acceptance date.</w:t>
      </w:r>
    </w:p>
    <w:p w14:paraId="10CC48B5" w14:textId="77777777" w:rsidR="001050EE" w:rsidRPr="006015D0" w:rsidRDefault="001050EE" w:rsidP="00841D6A">
      <w:pPr>
        <w:spacing w:before="240"/>
        <w:ind w:left="1276" w:right="239" w:hanging="1276"/>
        <w:jc w:val="both"/>
        <w:rPr>
          <w:b/>
          <w:szCs w:val="24"/>
        </w:rPr>
      </w:pPr>
      <w:bookmarkStart w:id="25" w:name="_Toc76894438"/>
      <w:r w:rsidRPr="006015D0">
        <w:rPr>
          <w:b/>
          <w:szCs w:val="24"/>
        </w:rPr>
        <w:t>Article 44:</w:t>
      </w:r>
      <w:r w:rsidRPr="006015D0">
        <w:rPr>
          <w:b/>
          <w:szCs w:val="24"/>
        </w:rPr>
        <w:tab/>
        <w:t>General principles for payments</w:t>
      </w:r>
      <w:bookmarkEnd w:id="25"/>
    </w:p>
    <w:p w14:paraId="0A7790C8" w14:textId="08089E58" w:rsidR="00D83A46" w:rsidRPr="003B7A8D" w:rsidRDefault="001050EE" w:rsidP="003B7A8D">
      <w:pPr>
        <w:tabs>
          <w:tab w:val="right" w:pos="9885"/>
        </w:tabs>
        <w:spacing w:before="120" w:after="120"/>
        <w:ind w:left="1276" w:right="239" w:hanging="709"/>
        <w:jc w:val="both"/>
        <w:rPr>
          <w:sz w:val="22"/>
          <w:szCs w:val="22"/>
        </w:rPr>
      </w:pPr>
      <w:r w:rsidRPr="006015D0">
        <w:rPr>
          <w:bCs/>
          <w:sz w:val="22"/>
          <w:szCs w:val="22"/>
        </w:rPr>
        <w:t>44.1</w:t>
      </w:r>
      <w:r w:rsidRPr="006015D0">
        <w:rPr>
          <w:sz w:val="22"/>
          <w:szCs w:val="22"/>
        </w:rPr>
        <w:tab/>
      </w:r>
      <w:r w:rsidRPr="003B7A8D">
        <w:rPr>
          <w:sz w:val="22"/>
          <w:szCs w:val="22"/>
        </w:rPr>
        <w:t>Payments shall be made in euro</w:t>
      </w:r>
      <w:r w:rsidR="007330CB" w:rsidRPr="003B7A8D">
        <w:rPr>
          <w:sz w:val="22"/>
          <w:szCs w:val="22"/>
        </w:rPr>
        <w:t>.</w:t>
      </w:r>
    </w:p>
    <w:p w14:paraId="65B4C5A5" w14:textId="1F0A19BE" w:rsidR="00B47A2A" w:rsidRPr="006015D0" w:rsidRDefault="00B47A2A" w:rsidP="007330CB">
      <w:pPr>
        <w:spacing w:before="120" w:after="120"/>
        <w:ind w:left="1276" w:right="239" w:hanging="709"/>
        <w:jc w:val="both"/>
        <w:rPr>
          <w:sz w:val="22"/>
          <w:szCs w:val="22"/>
        </w:rPr>
      </w:pPr>
      <w:r w:rsidRPr="003B7A8D">
        <w:rPr>
          <w:sz w:val="22"/>
          <w:szCs w:val="22"/>
        </w:rPr>
        <w:lastRenderedPageBreak/>
        <w:t>44.3</w:t>
      </w:r>
      <w:r w:rsidRPr="003B7A8D">
        <w:rPr>
          <w:sz w:val="22"/>
          <w:szCs w:val="22"/>
        </w:rPr>
        <w:tab/>
        <w:t xml:space="preserve">By derogation, Interim payments to the </w:t>
      </w:r>
      <w:r w:rsidR="005C1AC4" w:rsidRPr="003B7A8D">
        <w:rPr>
          <w:sz w:val="22"/>
          <w:szCs w:val="22"/>
        </w:rPr>
        <w:t>c</w:t>
      </w:r>
      <w:r w:rsidRPr="003B7A8D">
        <w:rPr>
          <w:sz w:val="22"/>
          <w:szCs w:val="22"/>
        </w:rPr>
        <w:t xml:space="preserve">ontractor of the amounts due under each of the interim payment certificates approved by the supervisor shall be made within </w:t>
      </w:r>
      <w:r w:rsidR="003A77FA" w:rsidRPr="003B7A8D">
        <w:rPr>
          <w:sz w:val="22"/>
          <w:szCs w:val="22"/>
        </w:rPr>
        <w:t>9</w:t>
      </w:r>
      <w:r w:rsidRPr="003B7A8D">
        <w:rPr>
          <w:sz w:val="22"/>
          <w:szCs w:val="22"/>
        </w:rPr>
        <w:t xml:space="preserve">0 days, and the final payment to the </w:t>
      </w:r>
      <w:r w:rsidR="005C1AC4" w:rsidRPr="003B7A8D">
        <w:rPr>
          <w:sz w:val="22"/>
          <w:szCs w:val="22"/>
        </w:rPr>
        <w:t>c</w:t>
      </w:r>
      <w:r w:rsidRPr="003B7A8D">
        <w:rPr>
          <w:sz w:val="22"/>
          <w:szCs w:val="22"/>
        </w:rPr>
        <w:t xml:space="preserve">ontractor of the amounts due after the final statement of account issued by the </w:t>
      </w:r>
      <w:r w:rsidR="005C1AC4" w:rsidRPr="003B7A8D">
        <w:rPr>
          <w:sz w:val="22"/>
          <w:szCs w:val="22"/>
        </w:rPr>
        <w:t>s</w:t>
      </w:r>
      <w:r w:rsidRPr="003B7A8D">
        <w:rPr>
          <w:sz w:val="22"/>
          <w:szCs w:val="22"/>
        </w:rPr>
        <w:t>upervisor shall be made within 90 days.</w:t>
      </w:r>
    </w:p>
    <w:p w14:paraId="1FB3AFFF" w14:textId="4264E724" w:rsidR="006F69CE" w:rsidRPr="006015D0" w:rsidRDefault="006F69CE" w:rsidP="00841D6A">
      <w:pPr>
        <w:tabs>
          <w:tab w:val="left" w:pos="1276"/>
        </w:tabs>
        <w:spacing w:before="120"/>
        <w:ind w:left="1276" w:right="239" w:hanging="709"/>
        <w:jc w:val="both"/>
        <w:rPr>
          <w:sz w:val="22"/>
          <w:szCs w:val="22"/>
        </w:rPr>
      </w:pPr>
      <w:r>
        <w:rPr>
          <w:sz w:val="22"/>
          <w:szCs w:val="22"/>
        </w:rPr>
        <w:t>44.5</w:t>
      </w:r>
      <w:r>
        <w:rPr>
          <w:sz w:val="22"/>
          <w:szCs w:val="22"/>
        </w:rPr>
        <w:tab/>
      </w:r>
      <w:r w:rsidRPr="003B7A8D">
        <w:rPr>
          <w:bCs/>
          <w:color w:val="000000"/>
          <w:sz w:val="22"/>
          <w:szCs w:val="22"/>
        </w:rPr>
        <w:t>Any payment may be offset against outstanding debts of any consortium member.</w:t>
      </w:r>
    </w:p>
    <w:p w14:paraId="42E3AE3F" w14:textId="77777777" w:rsidR="00B47A2A" w:rsidRPr="006015D0" w:rsidRDefault="00B47A2A" w:rsidP="00841D6A">
      <w:pPr>
        <w:spacing w:before="240"/>
        <w:ind w:left="1276" w:right="239" w:hanging="1276"/>
        <w:jc w:val="both"/>
        <w:rPr>
          <w:b/>
          <w:szCs w:val="24"/>
        </w:rPr>
      </w:pPr>
      <w:r w:rsidRPr="006015D0">
        <w:rPr>
          <w:b/>
          <w:szCs w:val="24"/>
        </w:rPr>
        <w:t>Article 46</w:t>
      </w:r>
      <w:r w:rsidRPr="006015D0">
        <w:rPr>
          <w:b/>
          <w:szCs w:val="24"/>
        </w:rPr>
        <w:tab/>
        <w:t>Pre-financing</w:t>
      </w:r>
    </w:p>
    <w:p w14:paraId="2373EE69" w14:textId="77777777" w:rsidR="002E053E" w:rsidRDefault="00A12DBD" w:rsidP="002E053E">
      <w:pPr>
        <w:spacing w:before="120" w:after="120"/>
        <w:ind w:left="1276" w:right="239" w:hanging="709"/>
        <w:jc w:val="both"/>
        <w:rPr>
          <w:sz w:val="22"/>
          <w:szCs w:val="22"/>
        </w:rPr>
      </w:pPr>
      <w:r w:rsidRPr="006015D0">
        <w:rPr>
          <w:sz w:val="22"/>
          <w:szCs w:val="22"/>
        </w:rPr>
        <w:t>46.1</w:t>
      </w:r>
      <w:r w:rsidRPr="006015D0">
        <w:rPr>
          <w:sz w:val="22"/>
          <w:szCs w:val="22"/>
        </w:rPr>
        <w:tab/>
      </w:r>
      <w:r w:rsidR="002E053E" w:rsidRPr="00E42063">
        <w:rPr>
          <w:sz w:val="22"/>
          <w:szCs w:val="22"/>
        </w:rPr>
        <w:t xml:space="preserve">A pre-financing payment of </w:t>
      </w:r>
      <w:r w:rsidR="002E053E">
        <w:rPr>
          <w:sz w:val="22"/>
          <w:szCs w:val="22"/>
        </w:rPr>
        <w:t>1</w:t>
      </w:r>
      <w:r w:rsidR="002E053E" w:rsidRPr="00E42063">
        <w:rPr>
          <w:sz w:val="22"/>
          <w:szCs w:val="22"/>
        </w:rPr>
        <w:t>0% of the total contract value shall be made to the Contractor following the signature of the contract and in accordance with the conditions set out in the contract.</w:t>
      </w:r>
    </w:p>
    <w:p w14:paraId="318E01DF" w14:textId="77777777" w:rsidR="002E053E" w:rsidRPr="00D34B06" w:rsidRDefault="002E053E" w:rsidP="002E053E">
      <w:pPr>
        <w:spacing w:before="120" w:after="120"/>
        <w:ind w:left="1276" w:right="239" w:hanging="709"/>
        <w:jc w:val="both"/>
        <w:rPr>
          <w:bCs/>
          <w:sz w:val="22"/>
          <w:szCs w:val="22"/>
        </w:rPr>
      </w:pPr>
      <w:r w:rsidRPr="006015D0">
        <w:rPr>
          <w:sz w:val="22"/>
          <w:szCs w:val="22"/>
        </w:rPr>
        <w:t>46.2</w:t>
      </w:r>
      <w:r w:rsidRPr="006015D0">
        <w:rPr>
          <w:sz w:val="22"/>
          <w:szCs w:val="22"/>
        </w:rPr>
        <w:tab/>
      </w:r>
      <w:bookmarkStart w:id="26" w:name="_Hlk169106778"/>
      <w:r w:rsidRPr="00D34B06">
        <w:rPr>
          <w:bCs/>
          <w:sz w:val="22"/>
          <w:szCs w:val="22"/>
        </w:rPr>
        <w:t xml:space="preserve">The first-prefinancing payment shall not be subject to the receipt of an invoice and no invoice is required. In case the use of the electronic exchange system under Article 4.4 of the special conditions is not activated, the contractor must send an invoice for the pre-financing payment. Otherwise, the first-prefinancing payment shall not be subject to the receipt of an invoice </w:t>
      </w:r>
      <w:r w:rsidRPr="00D34B06">
        <w:rPr>
          <w:bCs/>
          <w:sz w:val="22"/>
          <w:szCs w:val="22"/>
          <w:lang w:val="en-IE"/>
        </w:rPr>
        <w:t>and no invoice is required.</w:t>
      </w:r>
    </w:p>
    <w:bookmarkEnd w:id="26"/>
    <w:p w14:paraId="2FEA85AE" w14:textId="77777777" w:rsidR="002E053E" w:rsidRPr="00D34B06" w:rsidRDefault="002E053E" w:rsidP="002E053E">
      <w:pPr>
        <w:keepNext/>
        <w:tabs>
          <w:tab w:val="left" w:pos="993"/>
        </w:tabs>
        <w:spacing w:after="120"/>
        <w:ind w:left="1276" w:right="239" w:hanging="709"/>
        <w:jc w:val="both"/>
        <w:rPr>
          <w:sz w:val="22"/>
          <w:szCs w:val="22"/>
        </w:rPr>
      </w:pPr>
      <w:r w:rsidRPr="00D34B06">
        <w:rPr>
          <w:sz w:val="22"/>
          <w:szCs w:val="22"/>
        </w:rPr>
        <w:t>46.3(c)</w:t>
      </w:r>
      <w:r w:rsidRPr="00D34B06">
        <w:rPr>
          <w:sz w:val="22"/>
          <w:szCs w:val="22"/>
        </w:rPr>
        <w:tab/>
      </w:r>
      <w:r w:rsidRPr="00D34B06">
        <w:rPr>
          <w:bCs/>
          <w:sz w:val="22"/>
          <w:szCs w:val="22"/>
        </w:rPr>
        <w:t>By derogation from Article 46.3(c)</w:t>
      </w:r>
      <w:r w:rsidRPr="00D34B06">
        <w:rPr>
          <w:sz w:val="22"/>
          <w:szCs w:val="22"/>
        </w:rPr>
        <w:t xml:space="preserve"> of the general conditions </w:t>
      </w:r>
      <w:r w:rsidRPr="00D34B06">
        <w:rPr>
          <w:bCs/>
          <w:sz w:val="22"/>
          <w:szCs w:val="22"/>
        </w:rPr>
        <w:t>no pre-financing guarantee is required</w:t>
      </w:r>
      <w:r w:rsidRPr="00D34B06">
        <w:rPr>
          <w:rStyle w:val="DipnotBavurusu"/>
          <w:bCs/>
          <w:sz w:val="22"/>
          <w:szCs w:val="22"/>
        </w:rPr>
        <w:footnoteReference w:id="1"/>
      </w:r>
      <w:r w:rsidRPr="00D34B06">
        <w:rPr>
          <w:bCs/>
          <w:sz w:val="22"/>
          <w:szCs w:val="22"/>
        </w:rPr>
        <w:t>.</w:t>
      </w:r>
    </w:p>
    <w:p w14:paraId="53172A7E" w14:textId="77777777" w:rsidR="002E053E" w:rsidRPr="006015D0" w:rsidRDefault="002E053E" w:rsidP="002E053E">
      <w:pPr>
        <w:spacing w:after="120"/>
        <w:ind w:left="1276" w:right="239" w:hanging="709"/>
        <w:jc w:val="both"/>
        <w:rPr>
          <w:sz w:val="22"/>
          <w:szCs w:val="22"/>
        </w:rPr>
      </w:pPr>
      <w:r w:rsidRPr="00D34B06">
        <w:rPr>
          <w:bCs/>
          <w:sz w:val="22"/>
          <w:szCs w:val="22"/>
        </w:rPr>
        <w:t>46.8</w:t>
      </w:r>
      <w:r w:rsidRPr="00D34B06">
        <w:rPr>
          <w:bCs/>
          <w:sz w:val="22"/>
          <w:szCs w:val="22"/>
        </w:rPr>
        <w:tab/>
      </w:r>
      <w:r w:rsidRPr="00D34B06">
        <w:rPr>
          <w:sz w:val="22"/>
          <w:szCs w:val="22"/>
        </w:rPr>
        <w:t>Repayment of the</w:t>
      </w:r>
      <w:r w:rsidRPr="006015D0">
        <w:rPr>
          <w:sz w:val="22"/>
          <w:szCs w:val="22"/>
        </w:rPr>
        <w:t xml:space="preserve"> pre-financing shall take the form of deductions based on monthly claims.</w:t>
      </w:r>
    </w:p>
    <w:p w14:paraId="3AC60C26" w14:textId="77777777" w:rsidR="002E053E" w:rsidRPr="00841D6A" w:rsidRDefault="002E053E" w:rsidP="002E053E">
      <w:pPr>
        <w:numPr>
          <w:ilvl w:val="0"/>
          <w:numId w:val="33"/>
        </w:numPr>
        <w:spacing w:after="120"/>
        <w:ind w:left="1984" w:right="239" w:hanging="357"/>
        <w:jc w:val="both"/>
      </w:pPr>
      <w:r w:rsidRPr="00BC6029">
        <w:rPr>
          <w:sz w:val="22"/>
          <w:szCs w:val="18"/>
        </w:rPr>
        <w:t>The flat</w:t>
      </w:r>
      <w:r w:rsidRPr="00BC6029">
        <w:rPr>
          <w:sz w:val="22"/>
          <w:szCs w:val="18"/>
        </w:rPr>
        <w:noBreakHyphen/>
        <w:t>rate pre-financing (maximum of 10</w:t>
      </w:r>
      <w:r w:rsidRPr="00841D6A">
        <w:rPr>
          <w:sz w:val="22"/>
          <w:szCs w:val="18"/>
        </w:rPr>
        <w:t> </w:t>
      </w:r>
      <w:r w:rsidRPr="00BC6029">
        <w:rPr>
          <w:sz w:val="22"/>
          <w:szCs w:val="18"/>
        </w:rPr>
        <w:t>%) shall be repaid by means of deductions from instalments and, if necessary, the balance due to the contractor. This repayment shall begin with the first instalment and be completed, at the very latest, by the time 80</w:t>
      </w:r>
      <w:r w:rsidRPr="00841D6A">
        <w:rPr>
          <w:sz w:val="22"/>
          <w:szCs w:val="18"/>
        </w:rPr>
        <w:t> </w:t>
      </w:r>
      <w:r w:rsidRPr="00BC6029">
        <w:rPr>
          <w:sz w:val="22"/>
          <w:szCs w:val="18"/>
        </w:rPr>
        <w:t>% of the amount of the contract has been paid.</w:t>
      </w:r>
    </w:p>
    <w:p w14:paraId="5ACCE89E" w14:textId="77777777" w:rsidR="002E053E" w:rsidRPr="00841D6A" w:rsidRDefault="002E053E" w:rsidP="002E053E">
      <w:pPr>
        <w:spacing w:after="120"/>
        <w:ind w:left="1985" w:right="239"/>
        <w:jc w:val="both"/>
      </w:pPr>
      <w:r w:rsidRPr="0010723F">
        <w:t>Repayment shall be made in the same currency as the pre-financing.</w:t>
      </w:r>
    </w:p>
    <w:p w14:paraId="0204D4F0" w14:textId="77777777" w:rsidR="002E053E" w:rsidRPr="00841D6A" w:rsidRDefault="002E053E" w:rsidP="002E053E">
      <w:pPr>
        <w:spacing w:after="120"/>
        <w:ind w:left="1985" w:right="239"/>
        <w:jc w:val="both"/>
      </w:pPr>
      <w:r w:rsidRPr="00841D6A">
        <w:t>The amount to be deducted from each instalment shall be calculated using the following formula:</w:t>
      </w:r>
    </w:p>
    <w:p w14:paraId="0E699F02" w14:textId="77777777" w:rsidR="002E053E" w:rsidRPr="00841D6A" w:rsidRDefault="006A08E4" w:rsidP="002E053E">
      <w:pPr>
        <w:ind w:left="1985" w:right="239"/>
        <w:jc w:val="both"/>
      </w:pPr>
      <w:r w:rsidRPr="006A08E4">
        <w:rPr>
          <w:noProof/>
          <w:snapToGrid/>
        </w:rPr>
        <w:object w:dxaOrig="1240" w:dyaOrig="620" w14:anchorId="0A762C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1.65pt;height:32.25pt;mso-width-percent:0;mso-height-percent:0;mso-width-percent:0;mso-height-percent:0" o:ole="" fillcolor="window">
            <v:imagedata r:id="rId9" o:title=""/>
          </v:shape>
          <o:OLEObject Type="Embed" ProgID="Equation.3" ShapeID="_x0000_i1025" DrawAspect="Content" ObjectID="_1846252065" r:id="rId10"/>
        </w:object>
      </w:r>
    </w:p>
    <w:p w14:paraId="0505BC77" w14:textId="77777777" w:rsidR="002E053E" w:rsidRPr="00841D6A" w:rsidRDefault="002E053E" w:rsidP="002E053E">
      <w:pPr>
        <w:spacing w:before="120" w:after="120"/>
        <w:ind w:left="2126" w:right="239"/>
        <w:jc w:val="both"/>
      </w:pPr>
      <w:r w:rsidRPr="00841D6A">
        <w:t>where:</w:t>
      </w:r>
    </w:p>
    <w:p w14:paraId="481BD634" w14:textId="77777777" w:rsidR="002E053E" w:rsidRPr="00841D6A" w:rsidRDefault="002E053E" w:rsidP="002E053E">
      <w:pPr>
        <w:ind w:left="2127" w:right="239"/>
        <w:jc w:val="both"/>
      </w:pPr>
      <w:r w:rsidRPr="00841D6A">
        <w:t>R = the amount to be repaid</w:t>
      </w:r>
    </w:p>
    <w:p w14:paraId="6EF572D6" w14:textId="77777777" w:rsidR="002E053E" w:rsidRPr="00841D6A" w:rsidRDefault="002E053E" w:rsidP="002E053E">
      <w:pPr>
        <w:ind w:left="2127" w:right="239"/>
        <w:jc w:val="both"/>
      </w:pPr>
      <w:r w:rsidRPr="00841D6A">
        <w:t>Va = the total amount of pre-financing</w:t>
      </w:r>
    </w:p>
    <w:p w14:paraId="594375CD" w14:textId="77777777" w:rsidR="002E053E" w:rsidRPr="00841D6A" w:rsidRDefault="002E053E" w:rsidP="002E053E">
      <w:pPr>
        <w:ind w:left="2127" w:right="239"/>
        <w:jc w:val="both"/>
      </w:pPr>
      <w:r w:rsidRPr="00841D6A">
        <w:t>Vt = the initial contract amount</w:t>
      </w:r>
    </w:p>
    <w:p w14:paraId="0C0B0F45" w14:textId="77777777" w:rsidR="002E053E" w:rsidRPr="00841D6A" w:rsidRDefault="002E053E" w:rsidP="002E053E">
      <w:pPr>
        <w:spacing w:after="120"/>
        <w:ind w:left="2126" w:right="239"/>
        <w:jc w:val="both"/>
      </w:pPr>
      <w:r w:rsidRPr="00841D6A">
        <w:t>D = the amount of the instalment.</w:t>
      </w:r>
    </w:p>
    <w:p w14:paraId="1F557CB8" w14:textId="77777777" w:rsidR="002E053E" w:rsidRPr="00841D6A" w:rsidRDefault="002E053E" w:rsidP="002E053E">
      <w:pPr>
        <w:spacing w:after="120"/>
        <w:ind w:left="2126" w:right="239"/>
        <w:jc w:val="both"/>
      </w:pPr>
      <w:r w:rsidRPr="00841D6A">
        <w:t>The result is rounded up to two decimal places.</w:t>
      </w:r>
    </w:p>
    <w:p w14:paraId="179D2785" w14:textId="2D9E7098" w:rsidR="001050EE" w:rsidRPr="002D62C0" w:rsidRDefault="001050EE" w:rsidP="002D62C0">
      <w:pPr>
        <w:spacing w:before="120" w:after="120"/>
        <w:ind w:left="1276" w:right="239" w:hanging="709"/>
        <w:jc w:val="both"/>
        <w:rPr>
          <w:bCs/>
          <w:sz w:val="22"/>
          <w:szCs w:val="22"/>
        </w:rPr>
      </w:pPr>
    </w:p>
    <w:p w14:paraId="0301D1AB" w14:textId="77777777" w:rsidR="001050EE" w:rsidRPr="006015D0" w:rsidRDefault="001050EE" w:rsidP="00841D6A">
      <w:pPr>
        <w:spacing w:before="240"/>
        <w:ind w:left="1276" w:right="239" w:hanging="1276"/>
        <w:jc w:val="both"/>
        <w:rPr>
          <w:b/>
          <w:szCs w:val="24"/>
        </w:rPr>
      </w:pPr>
      <w:bookmarkStart w:id="28" w:name="_Toc76894440"/>
      <w:r w:rsidRPr="006015D0">
        <w:rPr>
          <w:b/>
          <w:szCs w:val="24"/>
        </w:rPr>
        <w:t>Article 47</w:t>
      </w:r>
      <w:r w:rsidRPr="006015D0">
        <w:rPr>
          <w:b/>
          <w:szCs w:val="24"/>
        </w:rPr>
        <w:tab/>
        <w:t>Retention monies</w:t>
      </w:r>
      <w:bookmarkEnd w:id="28"/>
    </w:p>
    <w:p w14:paraId="6FB66D1F" w14:textId="77777777" w:rsidR="004048CD" w:rsidRPr="004048CD" w:rsidRDefault="001050EE" w:rsidP="004048CD">
      <w:pPr>
        <w:tabs>
          <w:tab w:val="num" w:pos="720"/>
        </w:tabs>
        <w:spacing w:before="120" w:after="120"/>
        <w:ind w:left="1276" w:right="239" w:hanging="709"/>
        <w:jc w:val="both"/>
        <w:rPr>
          <w:bCs/>
          <w:sz w:val="22"/>
          <w:szCs w:val="22"/>
          <w:lang w:val="tr-TR"/>
        </w:rPr>
      </w:pPr>
      <w:r w:rsidRPr="006015D0">
        <w:rPr>
          <w:bCs/>
          <w:sz w:val="22"/>
          <w:szCs w:val="22"/>
        </w:rPr>
        <w:lastRenderedPageBreak/>
        <w:t>47.1</w:t>
      </w:r>
      <w:r w:rsidRPr="004048CD">
        <w:rPr>
          <w:bCs/>
          <w:sz w:val="22"/>
          <w:szCs w:val="22"/>
        </w:rPr>
        <w:tab/>
      </w:r>
      <w:r w:rsidR="004048CD" w:rsidRPr="004048CD">
        <w:rPr>
          <w:bCs/>
          <w:sz w:val="22"/>
          <w:szCs w:val="22"/>
          <w:lang w:val="tr-TR"/>
        </w:rPr>
        <w:t>For each interim payment (progress payment), if there are deficiencies identified during provisional acceptance, 10% of the value of the work shall be retained or secured by a bank guarantee.</w:t>
      </w:r>
    </w:p>
    <w:p w14:paraId="175F2839" w14:textId="3962453C" w:rsidR="004048CD" w:rsidRPr="004048CD" w:rsidRDefault="004048CD" w:rsidP="004048CD">
      <w:pPr>
        <w:tabs>
          <w:tab w:val="num" w:pos="720"/>
        </w:tabs>
        <w:ind w:left="1276" w:right="238" w:hanging="709"/>
        <w:jc w:val="both"/>
        <w:rPr>
          <w:bCs/>
          <w:sz w:val="22"/>
          <w:szCs w:val="22"/>
          <w:lang w:val="tr-TR"/>
        </w:rPr>
      </w:pPr>
      <w:r w:rsidRPr="004048CD">
        <w:rPr>
          <w:bCs/>
          <w:sz w:val="22"/>
          <w:szCs w:val="22"/>
          <w:lang w:val="tr-TR"/>
        </w:rPr>
        <w:tab/>
      </w:r>
      <w:r w:rsidRPr="004048CD">
        <w:rPr>
          <w:bCs/>
          <w:sz w:val="22"/>
          <w:szCs w:val="22"/>
          <w:lang w:val="tr-TR"/>
        </w:rPr>
        <w:tab/>
      </w:r>
      <w:r w:rsidRPr="004048CD">
        <w:rPr>
          <w:bCs/>
          <w:sz w:val="22"/>
          <w:szCs w:val="22"/>
          <w:lang w:val="tr-TR"/>
        </w:rPr>
        <w:tab/>
        <w:t>This retention/guarantee shall be released:</w:t>
      </w:r>
    </w:p>
    <w:p w14:paraId="013B26CF" w14:textId="77777777" w:rsidR="004048CD" w:rsidRPr="004048CD" w:rsidRDefault="004048CD" w:rsidP="004048CD">
      <w:pPr>
        <w:numPr>
          <w:ilvl w:val="0"/>
          <w:numId w:val="38"/>
        </w:numPr>
        <w:ind w:right="238"/>
        <w:jc w:val="both"/>
        <w:rPr>
          <w:bCs/>
          <w:sz w:val="22"/>
          <w:szCs w:val="22"/>
          <w:lang w:val="tr-TR"/>
        </w:rPr>
      </w:pPr>
      <w:r w:rsidRPr="004048CD">
        <w:rPr>
          <w:bCs/>
          <w:sz w:val="22"/>
          <w:szCs w:val="22"/>
          <w:lang w:val="tr-TR"/>
        </w:rPr>
        <w:t>After all deficiencies are corrected, or</w:t>
      </w:r>
    </w:p>
    <w:p w14:paraId="3BF15179" w14:textId="77777777" w:rsidR="004048CD" w:rsidRDefault="004048CD" w:rsidP="004048CD">
      <w:pPr>
        <w:numPr>
          <w:ilvl w:val="0"/>
          <w:numId w:val="38"/>
        </w:numPr>
        <w:ind w:right="238"/>
        <w:jc w:val="both"/>
        <w:rPr>
          <w:bCs/>
          <w:sz w:val="22"/>
          <w:szCs w:val="22"/>
          <w:lang w:val="tr-TR"/>
        </w:rPr>
      </w:pPr>
      <w:r w:rsidRPr="004048CD">
        <w:rPr>
          <w:bCs/>
          <w:sz w:val="22"/>
          <w:szCs w:val="22"/>
          <w:lang w:val="tr-TR"/>
        </w:rPr>
        <w:t>After the provisional acceptance approval date if no deficiencies exist.</w:t>
      </w:r>
    </w:p>
    <w:p w14:paraId="36AA24B3" w14:textId="77777777" w:rsidR="004048CD" w:rsidRDefault="004048CD" w:rsidP="004048CD">
      <w:pPr>
        <w:ind w:left="720" w:right="238"/>
        <w:jc w:val="both"/>
        <w:rPr>
          <w:bCs/>
          <w:sz w:val="22"/>
          <w:szCs w:val="22"/>
          <w:lang w:val="tr-TR"/>
        </w:rPr>
      </w:pPr>
      <w:r w:rsidRPr="004048CD">
        <w:rPr>
          <w:bCs/>
          <w:sz w:val="22"/>
          <w:szCs w:val="22"/>
          <w:lang w:val="tr-TR"/>
        </w:rPr>
        <w:t>If the Contractor does not provide a bank guarantee, the corresponding 10% shall be withheld from each interim payment. Any retained sums shall be applied as security for the Contractor’s obligations during the defects liability period.</w:t>
      </w:r>
    </w:p>
    <w:p w14:paraId="3E24CF06" w14:textId="77777777" w:rsidR="004048CD" w:rsidRDefault="004048CD" w:rsidP="004048CD">
      <w:pPr>
        <w:ind w:left="720" w:right="238"/>
        <w:jc w:val="both"/>
        <w:rPr>
          <w:bCs/>
          <w:sz w:val="22"/>
          <w:szCs w:val="22"/>
          <w:lang w:val="tr-TR"/>
        </w:rPr>
      </w:pPr>
    </w:p>
    <w:p w14:paraId="30F86677" w14:textId="77777777" w:rsidR="004048CD" w:rsidRDefault="004048CD" w:rsidP="004048CD">
      <w:pPr>
        <w:ind w:left="720" w:right="238"/>
        <w:jc w:val="both"/>
        <w:rPr>
          <w:bCs/>
          <w:sz w:val="22"/>
          <w:szCs w:val="22"/>
          <w:lang w:val="tr-TR"/>
        </w:rPr>
      </w:pPr>
      <w:r w:rsidRPr="004048CD">
        <w:rPr>
          <w:bCs/>
          <w:sz w:val="22"/>
          <w:szCs w:val="22"/>
          <w:lang w:val="tr-TR"/>
        </w:rPr>
        <w:t>If the Contractor provides a retention guarantee covering withheld amounts, the amount held by the Contracting Authority shall be released to the Contractor.</w:t>
      </w:r>
    </w:p>
    <w:p w14:paraId="6F12E06C" w14:textId="77777777" w:rsidR="004048CD" w:rsidRDefault="004048CD" w:rsidP="004048CD">
      <w:pPr>
        <w:ind w:left="720" w:right="238"/>
        <w:jc w:val="both"/>
        <w:rPr>
          <w:bCs/>
          <w:sz w:val="22"/>
          <w:szCs w:val="22"/>
          <w:lang w:val="tr-TR"/>
        </w:rPr>
      </w:pPr>
    </w:p>
    <w:p w14:paraId="77D53102" w14:textId="447F9F66" w:rsidR="001050EE" w:rsidRPr="004048CD" w:rsidRDefault="004048CD" w:rsidP="004048CD">
      <w:pPr>
        <w:ind w:left="720" w:right="238"/>
        <w:jc w:val="both"/>
        <w:rPr>
          <w:bCs/>
          <w:sz w:val="22"/>
          <w:szCs w:val="22"/>
          <w:lang w:val="tr-TR"/>
        </w:rPr>
      </w:pPr>
      <w:r w:rsidRPr="004048CD">
        <w:rPr>
          <w:bCs/>
          <w:sz w:val="22"/>
          <w:szCs w:val="22"/>
          <w:lang w:val="tr-TR"/>
        </w:rPr>
        <w:t>The Contracting Authority reserves the right to apply a 10% retention for any deficiencies identified during regular progress checks.</w:t>
      </w:r>
    </w:p>
    <w:p w14:paraId="48C61A28" w14:textId="77777777" w:rsidR="001050EE" w:rsidRDefault="001050EE" w:rsidP="00841D6A">
      <w:pPr>
        <w:spacing w:before="240"/>
        <w:ind w:left="1276" w:right="239" w:hanging="1276"/>
        <w:jc w:val="both"/>
        <w:rPr>
          <w:b/>
          <w:szCs w:val="24"/>
        </w:rPr>
      </w:pPr>
      <w:bookmarkStart w:id="29" w:name="_Toc76894441"/>
      <w:r w:rsidRPr="006015D0">
        <w:rPr>
          <w:b/>
          <w:szCs w:val="24"/>
        </w:rPr>
        <w:t>Article 48</w:t>
      </w:r>
      <w:r w:rsidRPr="006015D0">
        <w:rPr>
          <w:b/>
          <w:szCs w:val="24"/>
        </w:rPr>
        <w:tab/>
        <w:t>Price revision</w:t>
      </w:r>
      <w:bookmarkEnd w:id="29"/>
    </w:p>
    <w:p w14:paraId="7E77EB6A" w14:textId="77777777" w:rsidR="002D62C0" w:rsidRPr="002D62C0" w:rsidRDefault="002D62C0" w:rsidP="002D62C0">
      <w:pPr>
        <w:spacing w:before="240"/>
        <w:ind w:left="1276" w:right="239"/>
        <w:jc w:val="both"/>
        <w:rPr>
          <w:sz w:val="22"/>
          <w:szCs w:val="22"/>
          <w:lang w:val="tr-TR"/>
        </w:rPr>
      </w:pPr>
      <w:r w:rsidRPr="002D62C0">
        <w:rPr>
          <w:sz w:val="22"/>
          <w:szCs w:val="22"/>
          <w:lang w:val="tr-TR"/>
        </w:rPr>
        <w:t>Price revision shall not apply to this contract. The contract price shall be fixed and not subject to revision.</w:t>
      </w:r>
    </w:p>
    <w:p w14:paraId="06D21769" w14:textId="77777777" w:rsidR="001050EE" w:rsidRPr="006015D0" w:rsidRDefault="001050EE" w:rsidP="00841D6A">
      <w:pPr>
        <w:spacing w:before="240"/>
        <w:ind w:left="1276" w:right="239" w:hanging="1276"/>
        <w:jc w:val="both"/>
        <w:rPr>
          <w:b/>
          <w:szCs w:val="24"/>
        </w:rPr>
      </w:pPr>
      <w:bookmarkStart w:id="30" w:name="_Toc76894442"/>
      <w:r w:rsidRPr="006015D0">
        <w:rPr>
          <w:b/>
          <w:szCs w:val="24"/>
        </w:rPr>
        <w:t>Article 49</w:t>
      </w:r>
      <w:r w:rsidRPr="006015D0">
        <w:rPr>
          <w:b/>
          <w:szCs w:val="24"/>
        </w:rPr>
        <w:tab/>
        <w:t>Measurement</w:t>
      </w:r>
      <w:bookmarkEnd w:id="30"/>
    </w:p>
    <w:p w14:paraId="774FCD37" w14:textId="77777777" w:rsidR="004048CD" w:rsidRDefault="001050EE" w:rsidP="004048CD">
      <w:pPr>
        <w:spacing w:before="120" w:after="120"/>
        <w:rPr>
          <w:sz w:val="22"/>
          <w:szCs w:val="22"/>
        </w:rPr>
      </w:pPr>
      <w:r w:rsidRPr="006015D0">
        <w:rPr>
          <w:bCs/>
          <w:sz w:val="22"/>
          <w:szCs w:val="22"/>
        </w:rPr>
        <w:t>49.1</w:t>
      </w:r>
      <w:r w:rsidRPr="006015D0">
        <w:rPr>
          <w:bCs/>
          <w:sz w:val="22"/>
          <w:szCs w:val="22"/>
        </w:rPr>
        <w:tab/>
      </w:r>
      <w:r w:rsidR="002D62C0" w:rsidRPr="002D62C0">
        <w:rPr>
          <w:sz w:val="22"/>
          <w:szCs w:val="22"/>
        </w:rPr>
        <w:t>This is a lump sum contract.</w:t>
      </w:r>
      <w:r w:rsidR="002D62C0" w:rsidRPr="002D62C0">
        <w:rPr>
          <w:sz w:val="22"/>
          <w:szCs w:val="22"/>
        </w:rPr>
        <w:br/>
      </w:r>
    </w:p>
    <w:p w14:paraId="3AB8DC2A" w14:textId="60E61F68" w:rsidR="004048CD" w:rsidRPr="00CA6498" w:rsidRDefault="004048CD" w:rsidP="004048CD">
      <w:pPr>
        <w:spacing w:before="120" w:after="120"/>
        <w:jc w:val="both"/>
        <w:rPr>
          <w:sz w:val="22"/>
          <w:szCs w:val="22"/>
        </w:rPr>
      </w:pPr>
      <w:r w:rsidRPr="00CA6498">
        <w:rPr>
          <w:sz w:val="22"/>
          <w:szCs w:val="22"/>
        </w:rPr>
        <w:t xml:space="preserve">Under the conditions imposed by the </w:t>
      </w:r>
      <w:r>
        <w:rPr>
          <w:sz w:val="22"/>
          <w:szCs w:val="22"/>
        </w:rPr>
        <w:t>s</w:t>
      </w:r>
      <w:r w:rsidRPr="00CA6498">
        <w:rPr>
          <w:sz w:val="22"/>
          <w:szCs w:val="22"/>
        </w:rPr>
        <w:t xml:space="preserve">pecial </w:t>
      </w:r>
      <w:r>
        <w:rPr>
          <w:sz w:val="22"/>
          <w:szCs w:val="22"/>
        </w:rPr>
        <w:t>c</w:t>
      </w:r>
      <w:r w:rsidRPr="00CA6498">
        <w:rPr>
          <w:sz w:val="22"/>
          <w:szCs w:val="22"/>
        </w:rPr>
        <w:t xml:space="preserve">onditions and </w:t>
      </w:r>
      <w:r>
        <w:rPr>
          <w:sz w:val="22"/>
          <w:szCs w:val="22"/>
        </w:rPr>
        <w:t>g</w:t>
      </w:r>
      <w:r w:rsidRPr="00CA6498">
        <w:rPr>
          <w:sz w:val="22"/>
          <w:szCs w:val="22"/>
        </w:rPr>
        <w:t xml:space="preserve">eneral </w:t>
      </w:r>
      <w:r>
        <w:rPr>
          <w:sz w:val="22"/>
          <w:szCs w:val="22"/>
        </w:rPr>
        <w:t>c</w:t>
      </w:r>
      <w:r w:rsidRPr="00CA6498">
        <w:rPr>
          <w:sz w:val="22"/>
          <w:szCs w:val="22"/>
        </w:rPr>
        <w:t>onditions, the amounts due shall be calculated through the following tranches, expressed as percentage of the contract price:</w:t>
      </w:r>
    </w:p>
    <w:tbl>
      <w:tblPr>
        <w:tblW w:w="0" w:type="auto"/>
        <w:tblInd w:w="1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276"/>
        <w:gridCol w:w="2552"/>
        <w:gridCol w:w="3890"/>
      </w:tblGrid>
      <w:tr w:rsidR="004048CD" w:rsidRPr="00CA6498" w14:paraId="2098B94E" w14:textId="77777777" w:rsidTr="00B96673">
        <w:tc>
          <w:tcPr>
            <w:tcW w:w="533" w:type="dxa"/>
          </w:tcPr>
          <w:p w14:paraId="60E31CB6" w14:textId="77777777" w:rsidR="004048CD" w:rsidRPr="00CA6498" w:rsidRDefault="004048CD" w:rsidP="00B96673">
            <w:pPr>
              <w:spacing w:before="120" w:after="120"/>
              <w:jc w:val="center"/>
              <w:rPr>
                <w:b/>
                <w:sz w:val="22"/>
                <w:szCs w:val="22"/>
              </w:rPr>
            </w:pPr>
          </w:p>
        </w:tc>
        <w:tc>
          <w:tcPr>
            <w:tcW w:w="1276" w:type="dxa"/>
          </w:tcPr>
          <w:p w14:paraId="03D149B6" w14:textId="77777777" w:rsidR="004048CD" w:rsidRPr="00CA6498" w:rsidRDefault="004048CD" w:rsidP="00B96673">
            <w:pPr>
              <w:spacing w:before="120" w:after="120"/>
              <w:jc w:val="center"/>
              <w:rPr>
                <w:b/>
                <w:sz w:val="22"/>
                <w:szCs w:val="22"/>
              </w:rPr>
            </w:pPr>
            <w:r w:rsidRPr="00CA6498">
              <w:rPr>
                <w:b/>
                <w:sz w:val="22"/>
                <w:szCs w:val="22"/>
              </w:rPr>
              <w:t>Percentage</w:t>
            </w:r>
          </w:p>
        </w:tc>
        <w:tc>
          <w:tcPr>
            <w:tcW w:w="2552" w:type="dxa"/>
          </w:tcPr>
          <w:p w14:paraId="0F058B8F" w14:textId="77777777" w:rsidR="004048CD" w:rsidRPr="00CA6498" w:rsidRDefault="004048CD" w:rsidP="00B96673">
            <w:pPr>
              <w:spacing w:before="120" w:after="120"/>
              <w:jc w:val="center"/>
              <w:rPr>
                <w:b/>
                <w:sz w:val="22"/>
                <w:szCs w:val="22"/>
              </w:rPr>
            </w:pPr>
            <w:r w:rsidRPr="00CA6498">
              <w:rPr>
                <w:b/>
                <w:sz w:val="22"/>
                <w:szCs w:val="22"/>
              </w:rPr>
              <w:t>Nature</w:t>
            </w:r>
          </w:p>
        </w:tc>
        <w:tc>
          <w:tcPr>
            <w:tcW w:w="3890" w:type="dxa"/>
          </w:tcPr>
          <w:p w14:paraId="62C7A884" w14:textId="77777777" w:rsidR="004048CD" w:rsidRPr="00CA6498" w:rsidRDefault="004048CD" w:rsidP="00B96673">
            <w:pPr>
              <w:spacing w:before="120" w:after="120"/>
              <w:jc w:val="center"/>
              <w:rPr>
                <w:b/>
                <w:sz w:val="22"/>
                <w:szCs w:val="22"/>
              </w:rPr>
            </w:pPr>
            <w:r w:rsidRPr="00CA6498">
              <w:rPr>
                <w:b/>
                <w:sz w:val="22"/>
                <w:szCs w:val="22"/>
              </w:rPr>
              <w:t>Timing</w:t>
            </w:r>
          </w:p>
        </w:tc>
      </w:tr>
      <w:tr w:rsidR="004048CD" w:rsidRPr="005967FA" w14:paraId="3F8E5886" w14:textId="77777777" w:rsidTr="00B96673">
        <w:tc>
          <w:tcPr>
            <w:tcW w:w="533" w:type="dxa"/>
          </w:tcPr>
          <w:p w14:paraId="533556EF" w14:textId="149A99C6" w:rsidR="004048CD" w:rsidRPr="00CA6498" w:rsidRDefault="004048CD" w:rsidP="00B96673">
            <w:pPr>
              <w:spacing w:before="120" w:after="120"/>
              <w:jc w:val="both"/>
              <w:rPr>
                <w:sz w:val="22"/>
                <w:szCs w:val="22"/>
              </w:rPr>
            </w:pPr>
            <w:r>
              <w:rPr>
                <w:sz w:val="22"/>
                <w:szCs w:val="22"/>
              </w:rPr>
              <w:t>1</w:t>
            </w:r>
            <w:r w:rsidRPr="00CA6498">
              <w:rPr>
                <w:sz w:val="22"/>
                <w:szCs w:val="22"/>
              </w:rPr>
              <w:t>.</w:t>
            </w:r>
          </w:p>
        </w:tc>
        <w:tc>
          <w:tcPr>
            <w:tcW w:w="1276" w:type="dxa"/>
          </w:tcPr>
          <w:p w14:paraId="4054E358" w14:textId="7E6B19BB" w:rsidR="004048CD" w:rsidRPr="00CA6498" w:rsidRDefault="002E053E" w:rsidP="00B96673">
            <w:pPr>
              <w:spacing w:before="120" w:after="120"/>
              <w:jc w:val="right"/>
              <w:rPr>
                <w:sz w:val="22"/>
                <w:szCs w:val="22"/>
              </w:rPr>
            </w:pPr>
            <w:r>
              <w:rPr>
                <w:sz w:val="22"/>
                <w:szCs w:val="22"/>
              </w:rPr>
              <w:t>1</w:t>
            </w:r>
            <w:r w:rsidR="004048CD">
              <w:rPr>
                <w:sz w:val="22"/>
                <w:szCs w:val="22"/>
              </w:rPr>
              <w:t>0</w:t>
            </w:r>
            <w:r w:rsidR="004048CD" w:rsidRPr="00CA6498">
              <w:rPr>
                <w:sz w:val="22"/>
                <w:szCs w:val="22"/>
              </w:rPr>
              <w:t>%</w:t>
            </w:r>
          </w:p>
        </w:tc>
        <w:tc>
          <w:tcPr>
            <w:tcW w:w="2552" w:type="dxa"/>
          </w:tcPr>
          <w:p w14:paraId="13A27C9D" w14:textId="77777777" w:rsidR="004048CD" w:rsidRPr="00CA6498" w:rsidRDefault="004048CD" w:rsidP="00B96673">
            <w:pPr>
              <w:spacing w:before="120" w:after="120"/>
              <w:jc w:val="both"/>
              <w:rPr>
                <w:sz w:val="22"/>
                <w:szCs w:val="22"/>
              </w:rPr>
            </w:pPr>
            <w:r w:rsidRPr="00CA6498">
              <w:rPr>
                <w:sz w:val="22"/>
                <w:szCs w:val="22"/>
              </w:rPr>
              <w:t>Interim payment of Article 50</w:t>
            </w:r>
          </w:p>
        </w:tc>
        <w:tc>
          <w:tcPr>
            <w:tcW w:w="3890" w:type="dxa"/>
          </w:tcPr>
          <w:p w14:paraId="5B935E1D" w14:textId="3E1CA6FC" w:rsidR="004048CD" w:rsidRPr="005967FA" w:rsidRDefault="004048CD" w:rsidP="00B96673">
            <w:pPr>
              <w:spacing w:before="120" w:after="120"/>
              <w:jc w:val="both"/>
              <w:rPr>
                <w:sz w:val="22"/>
                <w:szCs w:val="22"/>
              </w:rPr>
            </w:pPr>
            <w:r w:rsidRPr="00C90311">
              <w:rPr>
                <w:sz w:val="22"/>
                <w:szCs w:val="22"/>
              </w:rPr>
              <w:t xml:space="preserve">After completion of </w:t>
            </w:r>
            <w:r>
              <w:rPr>
                <w:sz w:val="22"/>
                <w:szCs w:val="22"/>
              </w:rPr>
              <w:t>2</w:t>
            </w:r>
            <w:r w:rsidRPr="00C90311">
              <w:rPr>
                <w:sz w:val="22"/>
                <w:szCs w:val="22"/>
              </w:rPr>
              <w:t>0 % of the firm quantities for which the contractor submitted its all-in price.</w:t>
            </w:r>
          </w:p>
        </w:tc>
      </w:tr>
      <w:tr w:rsidR="004048CD" w:rsidRPr="005967FA" w14:paraId="3F16D984" w14:textId="77777777" w:rsidTr="00B96673">
        <w:tc>
          <w:tcPr>
            <w:tcW w:w="533" w:type="dxa"/>
          </w:tcPr>
          <w:p w14:paraId="52E6EC4A" w14:textId="3F654CE7" w:rsidR="004048CD" w:rsidRPr="00CA6498" w:rsidRDefault="004048CD" w:rsidP="00B96673">
            <w:pPr>
              <w:spacing w:before="120" w:after="120"/>
              <w:jc w:val="both"/>
              <w:rPr>
                <w:sz w:val="22"/>
                <w:szCs w:val="22"/>
              </w:rPr>
            </w:pPr>
            <w:r>
              <w:rPr>
                <w:sz w:val="22"/>
                <w:szCs w:val="22"/>
              </w:rPr>
              <w:t>2.</w:t>
            </w:r>
          </w:p>
        </w:tc>
        <w:tc>
          <w:tcPr>
            <w:tcW w:w="1276" w:type="dxa"/>
          </w:tcPr>
          <w:p w14:paraId="0003A409" w14:textId="075DE270" w:rsidR="004048CD" w:rsidRDefault="002E053E" w:rsidP="00B96673">
            <w:pPr>
              <w:spacing w:before="120" w:after="120"/>
              <w:jc w:val="right"/>
              <w:rPr>
                <w:sz w:val="22"/>
                <w:szCs w:val="22"/>
              </w:rPr>
            </w:pPr>
            <w:r>
              <w:rPr>
                <w:sz w:val="22"/>
                <w:szCs w:val="22"/>
              </w:rPr>
              <w:t>4</w:t>
            </w:r>
            <w:r w:rsidR="004048CD">
              <w:rPr>
                <w:sz w:val="22"/>
                <w:szCs w:val="22"/>
              </w:rPr>
              <w:t>0%</w:t>
            </w:r>
          </w:p>
        </w:tc>
        <w:tc>
          <w:tcPr>
            <w:tcW w:w="2552" w:type="dxa"/>
          </w:tcPr>
          <w:p w14:paraId="26B895E2" w14:textId="77777777" w:rsidR="004048CD" w:rsidRPr="00CA6498" w:rsidRDefault="004048CD" w:rsidP="00B96673">
            <w:pPr>
              <w:spacing w:before="120" w:after="120"/>
              <w:jc w:val="both"/>
              <w:rPr>
                <w:sz w:val="22"/>
                <w:szCs w:val="22"/>
              </w:rPr>
            </w:pPr>
            <w:r w:rsidRPr="00CA6498">
              <w:rPr>
                <w:sz w:val="22"/>
                <w:szCs w:val="22"/>
              </w:rPr>
              <w:t>Interim payment of Article 50</w:t>
            </w:r>
          </w:p>
        </w:tc>
        <w:tc>
          <w:tcPr>
            <w:tcW w:w="3890" w:type="dxa"/>
          </w:tcPr>
          <w:p w14:paraId="125AC3D1" w14:textId="43189AD0" w:rsidR="004048CD" w:rsidRPr="00C90311" w:rsidRDefault="004048CD" w:rsidP="00B96673">
            <w:pPr>
              <w:spacing w:before="120" w:after="120"/>
              <w:jc w:val="both"/>
              <w:rPr>
                <w:sz w:val="22"/>
                <w:szCs w:val="22"/>
              </w:rPr>
            </w:pPr>
            <w:r w:rsidRPr="00C90311">
              <w:rPr>
                <w:sz w:val="22"/>
                <w:szCs w:val="22"/>
              </w:rPr>
              <w:t xml:space="preserve">After completion of </w:t>
            </w:r>
            <w:r>
              <w:rPr>
                <w:sz w:val="22"/>
                <w:szCs w:val="22"/>
              </w:rPr>
              <w:t>5</w:t>
            </w:r>
            <w:r w:rsidRPr="00C90311">
              <w:rPr>
                <w:sz w:val="22"/>
                <w:szCs w:val="22"/>
              </w:rPr>
              <w:t>0 % of the firm quantities for which the contractor submitted its all-in price.</w:t>
            </w:r>
          </w:p>
        </w:tc>
      </w:tr>
      <w:tr w:rsidR="004048CD" w:rsidRPr="005967FA" w14:paraId="62A8BC90" w14:textId="77777777" w:rsidTr="00B96673">
        <w:tc>
          <w:tcPr>
            <w:tcW w:w="533" w:type="dxa"/>
          </w:tcPr>
          <w:p w14:paraId="6AA38211" w14:textId="4A71CE40" w:rsidR="004048CD" w:rsidRPr="00CA6498" w:rsidRDefault="004048CD" w:rsidP="00B96673">
            <w:pPr>
              <w:spacing w:before="120" w:after="120"/>
              <w:jc w:val="both"/>
              <w:rPr>
                <w:sz w:val="22"/>
                <w:szCs w:val="22"/>
              </w:rPr>
            </w:pPr>
            <w:r>
              <w:rPr>
                <w:sz w:val="22"/>
                <w:szCs w:val="22"/>
              </w:rPr>
              <w:t>3.</w:t>
            </w:r>
          </w:p>
        </w:tc>
        <w:tc>
          <w:tcPr>
            <w:tcW w:w="1276" w:type="dxa"/>
          </w:tcPr>
          <w:p w14:paraId="1DC1B7FF" w14:textId="31A8FDF9" w:rsidR="004048CD" w:rsidRPr="00CA6498" w:rsidRDefault="006A4812" w:rsidP="00B96673">
            <w:pPr>
              <w:spacing w:before="120" w:after="120"/>
              <w:jc w:val="right"/>
              <w:rPr>
                <w:sz w:val="22"/>
                <w:szCs w:val="22"/>
              </w:rPr>
            </w:pPr>
            <w:r>
              <w:rPr>
                <w:sz w:val="22"/>
                <w:szCs w:val="22"/>
              </w:rPr>
              <w:t>4</w:t>
            </w:r>
            <w:r w:rsidR="004048CD">
              <w:rPr>
                <w:sz w:val="22"/>
                <w:szCs w:val="22"/>
              </w:rPr>
              <w:t>0</w:t>
            </w:r>
            <w:r w:rsidR="004048CD" w:rsidRPr="00CA6498">
              <w:rPr>
                <w:sz w:val="22"/>
                <w:szCs w:val="22"/>
              </w:rPr>
              <w:t>%</w:t>
            </w:r>
          </w:p>
        </w:tc>
        <w:tc>
          <w:tcPr>
            <w:tcW w:w="2552" w:type="dxa"/>
          </w:tcPr>
          <w:p w14:paraId="2BBC61BE" w14:textId="77777777" w:rsidR="004048CD" w:rsidRPr="00CA6498" w:rsidRDefault="004048CD" w:rsidP="00B96673">
            <w:pPr>
              <w:spacing w:before="120" w:after="120"/>
              <w:jc w:val="both"/>
              <w:rPr>
                <w:sz w:val="22"/>
                <w:szCs w:val="22"/>
              </w:rPr>
            </w:pPr>
            <w:r w:rsidRPr="00CA6498">
              <w:rPr>
                <w:sz w:val="22"/>
                <w:szCs w:val="22"/>
              </w:rPr>
              <w:t>Interim payment of Article 50</w:t>
            </w:r>
          </w:p>
        </w:tc>
        <w:tc>
          <w:tcPr>
            <w:tcW w:w="3890" w:type="dxa"/>
          </w:tcPr>
          <w:p w14:paraId="74FE8106" w14:textId="77777777" w:rsidR="004048CD" w:rsidRPr="00CA6498" w:rsidRDefault="004048CD" w:rsidP="00B96673">
            <w:pPr>
              <w:spacing w:before="120" w:after="120"/>
              <w:jc w:val="both"/>
              <w:rPr>
                <w:sz w:val="22"/>
                <w:szCs w:val="22"/>
              </w:rPr>
            </w:pPr>
            <w:r w:rsidRPr="00CA6498">
              <w:rPr>
                <w:sz w:val="22"/>
                <w:szCs w:val="22"/>
              </w:rPr>
              <w:t xml:space="preserve">After issuing of the </w:t>
            </w:r>
            <w:r>
              <w:rPr>
                <w:sz w:val="22"/>
                <w:szCs w:val="22"/>
              </w:rPr>
              <w:t>c</w:t>
            </w:r>
            <w:r w:rsidRPr="00CA6498">
              <w:rPr>
                <w:sz w:val="22"/>
                <w:szCs w:val="22"/>
              </w:rPr>
              <w:t>ertificate of provisional acceptance</w:t>
            </w:r>
            <w:r>
              <w:rPr>
                <w:sz w:val="22"/>
                <w:szCs w:val="22"/>
              </w:rPr>
              <w:t>.</w:t>
            </w:r>
          </w:p>
        </w:tc>
      </w:tr>
      <w:tr w:rsidR="004048CD" w:rsidRPr="005967FA" w14:paraId="1557063F" w14:textId="77777777" w:rsidTr="00B96673">
        <w:tc>
          <w:tcPr>
            <w:tcW w:w="533" w:type="dxa"/>
          </w:tcPr>
          <w:p w14:paraId="7E56C40A" w14:textId="7EA8FCE4" w:rsidR="004048CD" w:rsidRPr="00CA6498" w:rsidRDefault="006A4812" w:rsidP="00B96673">
            <w:pPr>
              <w:spacing w:before="120" w:after="120"/>
              <w:jc w:val="both"/>
              <w:rPr>
                <w:sz w:val="22"/>
                <w:szCs w:val="22"/>
              </w:rPr>
            </w:pPr>
            <w:r>
              <w:rPr>
                <w:sz w:val="22"/>
                <w:szCs w:val="22"/>
              </w:rPr>
              <w:t>4</w:t>
            </w:r>
            <w:r w:rsidR="004048CD">
              <w:rPr>
                <w:sz w:val="22"/>
                <w:szCs w:val="22"/>
              </w:rPr>
              <w:t>.</w:t>
            </w:r>
          </w:p>
        </w:tc>
        <w:tc>
          <w:tcPr>
            <w:tcW w:w="1276" w:type="dxa"/>
          </w:tcPr>
          <w:p w14:paraId="61ABAAC4" w14:textId="77777777" w:rsidR="004048CD" w:rsidRPr="00CA6498" w:rsidRDefault="004048CD" w:rsidP="00B96673">
            <w:pPr>
              <w:spacing w:before="120" w:after="120"/>
              <w:jc w:val="right"/>
              <w:rPr>
                <w:sz w:val="22"/>
                <w:szCs w:val="22"/>
              </w:rPr>
            </w:pPr>
            <w:r w:rsidRPr="00CA6498">
              <w:rPr>
                <w:sz w:val="22"/>
                <w:szCs w:val="22"/>
              </w:rPr>
              <w:t>10%</w:t>
            </w:r>
          </w:p>
        </w:tc>
        <w:tc>
          <w:tcPr>
            <w:tcW w:w="2552" w:type="dxa"/>
          </w:tcPr>
          <w:p w14:paraId="11C31A11" w14:textId="77777777" w:rsidR="004048CD" w:rsidRPr="00CA6498" w:rsidRDefault="004048CD" w:rsidP="00B96673">
            <w:pPr>
              <w:spacing w:before="120" w:after="120"/>
              <w:jc w:val="both"/>
              <w:rPr>
                <w:sz w:val="22"/>
                <w:szCs w:val="22"/>
              </w:rPr>
            </w:pPr>
            <w:r w:rsidRPr="00CA6498">
              <w:rPr>
                <w:sz w:val="22"/>
                <w:szCs w:val="22"/>
              </w:rPr>
              <w:t>Retention money of Article 47</w:t>
            </w:r>
          </w:p>
        </w:tc>
        <w:tc>
          <w:tcPr>
            <w:tcW w:w="3890" w:type="dxa"/>
          </w:tcPr>
          <w:p w14:paraId="04CBB122" w14:textId="77777777" w:rsidR="004048CD" w:rsidRPr="00CA6498" w:rsidRDefault="004048CD" w:rsidP="00B96673">
            <w:pPr>
              <w:spacing w:before="120" w:after="120"/>
              <w:jc w:val="both"/>
              <w:rPr>
                <w:sz w:val="22"/>
                <w:szCs w:val="22"/>
              </w:rPr>
            </w:pPr>
            <w:r w:rsidRPr="00CA6498">
              <w:rPr>
                <w:sz w:val="22"/>
                <w:szCs w:val="22"/>
              </w:rPr>
              <w:t xml:space="preserve">Within 45 days of the issuing of the signed </w:t>
            </w:r>
            <w:r>
              <w:rPr>
                <w:sz w:val="22"/>
                <w:szCs w:val="22"/>
              </w:rPr>
              <w:t>f</w:t>
            </w:r>
            <w:r w:rsidRPr="00CA6498">
              <w:rPr>
                <w:sz w:val="22"/>
                <w:szCs w:val="22"/>
              </w:rPr>
              <w:t>inal statement of account</w:t>
            </w:r>
          </w:p>
        </w:tc>
      </w:tr>
    </w:tbl>
    <w:p w14:paraId="46976EC3" w14:textId="77777777" w:rsidR="004048CD" w:rsidRDefault="004048CD" w:rsidP="004048CD">
      <w:pPr>
        <w:autoSpaceDE w:val="0"/>
        <w:autoSpaceDN w:val="0"/>
        <w:adjustRightInd w:val="0"/>
        <w:ind w:left="567"/>
        <w:rPr>
          <w:sz w:val="22"/>
          <w:szCs w:val="22"/>
        </w:rPr>
      </w:pPr>
    </w:p>
    <w:p w14:paraId="1AE99423" w14:textId="77777777" w:rsidR="004048CD" w:rsidRDefault="004048CD" w:rsidP="00DC25F2">
      <w:pPr>
        <w:autoSpaceDE w:val="0"/>
        <w:autoSpaceDN w:val="0"/>
        <w:adjustRightInd w:val="0"/>
        <w:rPr>
          <w:sz w:val="22"/>
          <w:szCs w:val="22"/>
          <w:lang w:val="tr-TR"/>
        </w:rPr>
      </w:pPr>
    </w:p>
    <w:p w14:paraId="3ACAA5AC" w14:textId="77777777" w:rsidR="004048CD" w:rsidRPr="008823DB" w:rsidRDefault="004048CD" w:rsidP="004048CD">
      <w:pPr>
        <w:autoSpaceDE w:val="0"/>
        <w:autoSpaceDN w:val="0"/>
        <w:adjustRightInd w:val="0"/>
        <w:ind w:firstLine="567"/>
        <w:rPr>
          <w:sz w:val="22"/>
          <w:szCs w:val="22"/>
          <w:lang w:val="tr-TR"/>
        </w:rPr>
      </w:pPr>
      <w:r w:rsidRPr="008823DB">
        <w:rPr>
          <w:sz w:val="22"/>
          <w:szCs w:val="22"/>
          <w:lang w:val="tr-TR"/>
        </w:rPr>
        <w:t>The Contractor's invoice must include the following details:</w:t>
      </w:r>
    </w:p>
    <w:p w14:paraId="1A5373BE" w14:textId="77777777" w:rsidR="00DC25F2" w:rsidRDefault="004048CD" w:rsidP="00DC25F2">
      <w:pPr>
        <w:numPr>
          <w:ilvl w:val="0"/>
          <w:numId w:val="42"/>
        </w:numPr>
        <w:autoSpaceDE w:val="0"/>
        <w:autoSpaceDN w:val="0"/>
        <w:adjustRightInd w:val="0"/>
        <w:jc w:val="both"/>
        <w:rPr>
          <w:sz w:val="22"/>
          <w:szCs w:val="22"/>
          <w:lang w:val="tr-TR"/>
        </w:rPr>
      </w:pPr>
      <w:r w:rsidRPr="008823DB">
        <w:rPr>
          <w:sz w:val="22"/>
          <w:szCs w:val="22"/>
          <w:lang w:val="tr-TR"/>
        </w:rPr>
        <w:t>Contract reference number and contract title.</w:t>
      </w:r>
    </w:p>
    <w:p w14:paraId="2504B771" w14:textId="77777777" w:rsidR="00DC25F2" w:rsidRDefault="004048CD" w:rsidP="00DC25F2">
      <w:pPr>
        <w:numPr>
          <w:ilvl w:val="0"/>
          <w:numId w:val="42"/>
        </w:numPr>
        <w:autoSpaceDE w:val="0"/>
        <w:autoSpaceDN w:val="0"/>
        <w:adjustRightInd w:val="0"/>
        <w:jc w:val="both"/>
        <w:rPr>
          <w:sz w:val="22"/>
          <w:szCs w:val="22"/>
          <w:lang w:val="tr-TR"/>
        </w:rPr>
      </w:pPr>
      <w:r w:rsidRPr="00DC25F2">
        <w:rPr>
          <w:sz w:val="22"/>
          <w:szCs w:val="22"/>
          <w:lang w:val="tr-TR"/>
        </w:rPr>
        <w:t>A clear description of the services provided, including the scope of work or tasks completed.</w:t>
      </w:r>
    </w:p>
    <w:p w14:paraId="53F334CE" w14:textId="77777777" w:rsidR="00DC25F2" w:rsidRDefault="004048CD" w:rsidP="00DC25F2">
      <w:pPr>
        <w:numPr>
          <w:ilvl w:val="0"/>
          <w:numId w:val="42"/>
        </w:numPr>
        <w:autoSpaceDE w:val="0"/>
        <w:autoSpaceDN w:val="0"/>
        <w:adjustRightInd w:val="0"/>
        <w:jc w:val="both"/>
        <w:rPr>
          <w:sz w:val="22"/>
          <w:szCs w:val="22"/>
          <w:lang w:val="tr-TR"/>
        </w:rPr>
      </w:pPr>
      <w:r w:rsidRPr="00DC25F2">
        <w:rPr>
          <w:sz w:val="22"/>
          <w:szCs w:val="22"/>
          <w:lang w:val="tr-TR"/>
        </w:rPr>
        <w:lastRenderedPageBreak/>
        <w:t>Total amount due, inclusive of VAT, and clearly indicating the VAT amount.</w:t>
      </w:r>
    </w:p>
    <w:p w14:paraId="68CCDC7D" w14:textId="01A938C3" w:rsidR="004048CD" w:rsidRPr="00DC25F2" w:rsidRDefault="004048CD" w:rsidP="00DC25F2">
      <w:pPr>
        <w:numPr>
          <w:ilvl w:val="0"/>
          <w:numId w:val="42"/>
        </w:numPr>
        <w:autoSpaceDE w:val="0"/>
        <w:autoSpaceDN w:val="0"/>
        <w:adjustRightInd w:val="0"/>
        <w:jc w:val="both"/>
        <w:rPr>
          <w:sz w:val="22"/>
          <w:szCs w:val="22"/>
          <w:lang w:val="tr-TR"/>
        </w:rPr>
      </w:pPr>
      <w:r w:rsidRPr="00DC25F2">
        <w:rPr>
          <w:sz w:val="22"/>
          <w:szCs w:val="22"/>
          <w:lang w:val="tr-TR"/>
        </w:rPr>
        <w:t>Bank account details of the Contractor for payment.</w:t>
      </w:r>
    </w:p>
    <w:p w14:paraId="785B26E4" w14:textId="77777777" w:rsidR="00DC25F2" w:rsidRDefault="00DC25F2" w:rsidP="00DC25F2">
      <w:pPr>
        <w:autoSpaceDE w:val="0"/>
        <w:autoSpaceDN w:val="0"/>
        <w:adjustRightInd w:val="0"/>
        <w:ind w:left="1440"/>
        <w:jc w:val="both"/>
        <w:rPr>
          <w:sz w:val="22"/>
          <w:szCs w:val="22"/>
          <w:lang w:val="tr-TR"/>
        </w:rPr>
      </w:pPr>
    </w:p>
    <w:p w14:paraId="63DF7C09" w14:textId="77777777" w:rsidR="004048CD" w:rsidRPr="008823DB" w:rsidRDefault="004048CD" w:rsidP="004048CD">
      <w:pPr>
        <w:autoSpaceDE w:val="0"/>
        <w:autoSpaceDN w:val="0"/>
        <w:adjustRightInd w:val="0"/>
        <w:ind w:firstLine="720"/>
        <w:rPr>
          <w:sz w:val="22"/>
          <w:szCs w:val="22"/>
          <w:lang w:val="tr-TR"/>
        </w:rPr>
      </w:pPr>
      <w:r w:rsidRPr="008823DB">
        <w:rPr>
          <w:sz w:val="22"/>
          <w:szCs w:val="22"/>
          <w:lang w:val="tr-TR"/>
        </w:rPr>
        <w:t>Approval and Issuance: The invoice may only be issued after:</w:t>
      </w:r>
    </w:p>
    <w:p w14:paraId="51610169" w14:textId="77777777" w:rsidR="00DC25F2" w:rsidRDefault="004048CD" w:rsidP="00DC25F2">
      <w:pPr>
        <w:numPr>
          <w:ilvl w:val="0"/>
          <w:numId w:val="43"/>
        </w:numPr>
        <w:autoSpaceDE w:val="0"/>
        <w:autoSpaceDN w:val="0"/>
        <w:adjustRightInd w:val="0"/>
        <w:jc w:val="both"/>
        <w:rPr>
          <w:sz w:val="22"/>
          <w:szCs w:val="22"/>
          <w:lang w:val="tr-TR"/>
        </w:rPr>
      </w:pPr>
      <w:r w:rsidRPr="008823DB">
        <w:rPr>
          <w:sz w:val="22"/>
          <w:szCs w:val="22"/>
          <w:lang w:val="tr-TR"/>
        </w:rPr>
        <w:t>Approval of the services provided by the Contracting Authority.</w:t>
      </w:r>
    </w:p>
    <w:p w14:paraId="7831A272" w14:textId="06CF14E3" w:rsidR="004048CD" w:rsidRPr="00DC25F2" w:rsidRDefault="004048CD" w:rsidP="00DC25F2">
      <w:pPr>
        <w:numPr>
          <w:ilvl w:val="0"/>
          <w:numId w:val="43"/>
        </w:numPr>
        <w:autoSpaceDE w:val="0"/>
        <w:autoSpaceDN w:val="0"/>
        <w:adjustRightInd w:val="0"/>
        <w:jc w:val="both"/>
        <w:rPr>
          <w:sz w:val="22"/>
          <w:szCs w:val="22"/>
          <w:lang w:val="tr-TR"/>
        </w:rPr>
      </w:pPr>
      <w:r w:rsidRPr="00DC25F2">
        <w:rPr>
          <w:sz w:val="22"/>
          <w:szCs w:val="22"/>
          <w:lang w:val="tr-TR"/>
        </w:rPr>
        <w:t>The signing of an acceptance protocol by both parties, confirming the satisfactory completion of the services.</w:t>
      </w:r>
    </w:p>
    <w:p w14:paraId="35ABC35C" w14:textId="77777777" w:rsidR="00DC25F2" w:rsidRDefault="00DC25F2" w:rsidP="004048CD">
      <w:pPr>
        <w:autoSpaceDE w:val="0"/>
        <w:autoSpaceDN w:val="0"/>
        <w:adjustRightInd w:val="0"/>
        <w:ind w:left="709" w:firstLine="11"/>
        <w:rPr>
          <w:sz w:val="22"/>
          <w:szCs w:val="22"/>
          <w:lang w:val="tr-TR"/>
        </w:rPr>
      </w:pPr>
    </w:p>
    <w:p w14:paraId="3855BF09" w14:textId="2EE7F629" w:rsidR="002D62C0" w:rsidRPr="00DC25F2" w:rsidRDefault="004048CD" w:rsidP="00DC25F2">
      <w:pPr>
        <w:autoSpaceDE w:val="0"/>
        <w:autoSpaceDN w:val="0"/>
        <w:adjustRightInd w:val="0"/>
        <w:ind w:left="709" w:firstLine="11"/>
        <w:rPr>
          <w:sz w:val="22"/>
          <w:szCs w:val="22"/>
          <w:lang w:val="tr-TR"/>
        </w:rPr>
      </w:pPr>
      <w:r w:rsidRPr="008823DB">
        <w:rPr>
          <w:sz w:val="22"/>
          <w:szCs w:val="22"/>
          <w:lang w:val="tr-TR"/>
        </w:rPr>
        <w:t>The invoice must be accompanied by the T</w:t>
      </w:r>
      <w:r w:rsidR="00DC25F2">
        <w:rPr>
          <w:sz w:val="22"/>
          <w:szCs w:val="22"/>
          <w:lang w:val="tr-TR"/>
        </w:rPr>
        <w:t>t</w:t>
      </w:r>
      <w:r w:rsidRPr="008823DB">
        <w:rPr>
          <w:sz w:val="22"/>
          <w:szCs w:val="22"/>
          <w:lang w:val="tr-TR"/>
        </w:rPr>
        <w:t>he signed acceptance protocol.</w:t>
      </w:r>
    </w:p>
    <w:p w14:paraId="47187F9C" w14:textId="77777777" w:rsidR="001050EE" w:rsidRPr="006015D0" w:rsidRDefault="001050EE" w:rsidP="00841D6A">
      <w:pPr>
        <w:spacing w:before="240"/>
        <w:ind w:left="1276" w:right="239" w:hanging="1276"/>
        <w:jc w:val="both"/>
        <w:rPr>
          <w:b/>
          <w:szCs w:val="24"/>
        </w:rPr>
      </w:pPr>
      <w:bookmarkStart w:id="31" w:name="_Toc76894443"/>
      <w:r w:rsidRPr="006015D0">
        <w:rPr>
          <w:b/>
          <w:szCs w:val="24"/>
        </w:rPr>
        <w:t>Article 50</w:t>
      </w:r>
      <w:r w:rsidRPr="006015D0">
        <w:rPr>
          <w:b/>
          <w:szCs w:val="24"/>
        </w:rPr>
        <w:tab/>
        <w:t>Interim payments</w:t>
      </w:r>
      <w:bookmarkEnd w:id="31"/>
    </w:p>
    <w:p w14:paraId="0ED02C79" w14:textId="609CE46D" w:rsidR="002D62C0" w:rsidRPr="002D62C0" w:rsidRDefault="001050EE" w:rsidP="002D62C0">
      <w:pPr>
        <w:spacing w:before="120" w:after="120"/>
        <w:ind w:left="1276" w:right="239" w:hanging="709"/>
        <w:jc w:val="both"/>
        <w:rPr>
          <w:sz w:val="22"/>
          <w:szCs w:val="22"/>
        </w:rPr>
      </w:pPr>
      <w:r w:rsidRPr="006015D0">
        <w:rPr>
          <w:bCs/>
          <w:sz w:val="22"/>
          <w:szCs w:val="22"/>
        </w:rPr>
        <w:t>50.1</w:t>
      </w:r>
      <w:r w:rsidRPr="006015D0">
        <w:rPr>
          <w:sz w:val="22"/>
          <w:szCs w:val="22"/>
        </w:rPr>
        <w:tab/>
      </w:r>
      <w:r w:rsidR="002D62C0" w:rsidRPr="002D62C0">
        <w:rPr>
          <w:sz w:val="22"/>
          <w:szCs w:val="22"/>
        </w:rPr>
        <w:t xml:space="preserve">Interim payments shall be made on the basis of monthly progress reports and interim payment certificates approved by the Supervisor. </w:t>
      </w:r>
    </w:p>
    <w:p w14:paraId="11E4689A" w14:textId="6346C631" w:rsidR="001050EE" w:rsidRPr="006015D0" w:rsidRDefault="002D62C0" w:rsidP="002D62C0">
      <w:pPr>
        <w:spacing w:before="120" w:after="120"/>
        <w:ind w:left="1276" w:right="239"/>
        <w:jc w:val="both"/>
        <w:rPr>
          <w:sz w:val="22"/>
          <w:szCs w:val="22"/>
        </w:rPr>
      </w:pPr>
      <w:r w:rsidRPr="002D62C0">
        <w:rPr>
          <w:sz w:val="22"/>
          <w:szCs w:val="22"/>
        </w:rPr>
        <w:t>The Contractor shall submit interim payment requests corresponding to the value of works actually executed, as verified and approved by the Supervisor. Payments shall be made in proportion to the physical progress of the works.</w:t>
      </w:r>
    </w:p>
    <w:p w14:paraId="028DA920" w14:textId="77777777" w:rsidR="001050EE" w:rsidRPr="006015D0" w:rsidRDefault="001050EE" w:rsidP="00841D6A">
      <w:pPr>
        <w:spacing w:before="240"/>
        <w:ind w:left="1276" w:right="239" w:hanging="1276"/>
        <w:jc w:val="both"/>
        <w:rPr>
          <w:b/>
          <w:szCs w:val="24"/>
        </w:rPr>
      </w:pPr>
      <w:bookmarkStart w:id="32" w:name="_Toc76894444"/>
      <w:r w:rsidRPr="006015D0">
        <w:rPr>
          <w:b/>
          <w:szCs w:val="24"/>
        </w:rPr>
        <w:t>Article 51</w:t>
      </w:r>
      <w:r w:rsidRPr="006015D0">
        <w:rPr>
          <w:b/>
          <w:szCs w:val="24"/>
        </w:rPr>
        <w:tab/>
        <w:t>Final statement of account</w:t>
      </w:r>
      <w:bookmarkEnd w:id="32"/>
    </w:p>
    <w:p w14:paraId="37C8C52C" w14:textId="77777777" w:rsidR="009E24C9" w:rsidRPr="003B7A8D" w:rsidRDefault="009E24C9" w:rsidP="00841D6A">
      <w:pPr>
        <w:pStyle w:val="Text1"/>
        <w:ind w:left="1276" w:right="239" w:hanging="709"/>
        <w:rPr>
          <w:sz w:val="22"/>
          <w:szCs w:val="22"/>
          <w:lang w:eastAsia="en-GB"/>
        </w:rPr>
      </w:pPr>
      <w:r w:rsidRPr="006015D0">
        <w:rPr>
          <w:sz w:val="22"/>
          <w:szCs w:val="22"/>
          <w:lang w:eastAsia="en-GB"/>
        </w:rPr>
        <w:t>51.1</w:t>
      </w:r>
      <w:r w:rsidRPr="006015D0">
        <w:rPr>
          <w:sz w:val="22"/>
          <w:szCs w:val="22"/>
          <w:lang w:eastAsia="en-GB"/>
        </w:rPr>
        <w:tab/>
      </w:r>
      <w:r w:rsidRPr="003B7A8D">
        <w:rPr>
          <w:sz w:val="22"/>
          <w:szCs w:val="22"/>
          <w:lang w:eastAsia="en-GB"/>
        </w:rPr>
        <w:t xml:space="preserve">The </w:t>
      </w:r>
      <w:r w:rsidR="004D761A" w:rsidRPr="003B7A8D">
        <w:rPr>
          <w:sz w:val="22"/>
          <w:szCs w:val="22"/>
          <w:lang w:eastAsia="en-GB"/>
        </w:rPr>
        <w:t>c</w:t>
      </w:r>
      <w:r w:rsidRPr="003B7A8D">
        <w:rPr>
          <w:sz w:val="22"/>
          <w:szCs w:val="22"/>
          <w:lang w:eastAsia="en-GB"/>
        </w:rPr>
        <w:t xml:space="preserve">ontractor shall, submit to the </w:t>
      </w:r>
      <w:r w:rsidR="004D761A" w:rsidRPr="003B7A8D">
        <w:rPr>
          <w:sz w:val="22"/>
          <w:szCs w:val="22"/>
          <w:lang w:eastAsia="en-GB"/>
        </w:rPr>
        <w:t>s</w:t>
      </w:r>
      <w:r w:rsidRPr="003B7A8D">
        <w:rPr>
          <w:sz w:val="22"/>
          <w:szCs w:val="22"/>
          <w:lang w:eastAsia="en-GB"/>
        </w:rPr>
        <w:t xml:space="preserve">upervisor a draft final statement of account when it applies for the </w:t>
      </w:r>
      <w:r w:rsidR="00175DF3" w:rsidRPr="003B7A8D">
        <w:rPr>
          <w:sz w:val="22"/>
          <w:szCs w:val="22"/>
          <w:lang w:eastAsia="en-GB"/>
        </w:rPr>
        <w:t xml:space="preserve">final </w:t>
      </w:r>
      <w:r w:rsidRPr="003B7A8D">
        <w:rPr>
          <w:sz w:val="22"/>
          <w:szCs w:val="22"/>
          <w:lang w:eastAsia="en-GB"/>
        </w:rPr>
        <w:t xml:space="preserve">acceptance certificate. In order to enable the </w:t>
      </w:r>
      <w:r w:rsidR="004D761A" w:rsidRPr="003B7A8D">
        <w:rPr>
          <w:sz w:val="22"/>
          <w:szCs w:val="22"/>
          <w:lang w:eastAsia="en-GB"/>
        </w:rPr>
        <w:t>s</w:t>
      </w:r>
      <w:r w:rsidRPr="003B7A8D">
        <w:rPr>
          <w:sz w:val="22"/>
          <w:szCs w:val="22"/>
          <w:lang w:eastAsia="en-GB"/>
        </w:rPr>
        <w:t xml:space="preserve">upervisor to prepare the final statement of account, the draft final statement of account is submitted with supporting documents showing in detail the value of the work done in accordance with the contract and all further sums which the </w:t>
      </w:r>
      <w:r w:rsidR="004D761A" w:rsidRPr="003B7A8D">
        <w:rPr>
          <w:sz w:val="22"/>
          <w:szCs w:val="22"/>
          <w:lang w:eastAsia="en-GB"/>
        </w:rPr>
        <w:t>c</w:t>
      </w:r>
      <w:r w:rsidRPr="003B7A8D">
        <w:rPr>
          <w:sz w:val="22"/>
          <w:szCs w:val="22"/>
          <w:lang w:eastAsia="en-GB"/>
        </w:rPr>
        <w:t>ontractor considers to be due to it under the contract.</w:t>
      </w:r>
    </w:p>
    <w:p w14:paraId="2C40F543" w14:textId="77777777" w:rsidR="001050EE" w:rsidRPr="006015D0" w:rsidRDefault="009E24C9" w:rsidP="00841D6A">
      <w:pPr>
        <w:ind w:left="1276" w:right="239" w:hanging="709"/>
        <w:jc w:val="both"/>
        <w:rPr>
          <w:sz w:val="22"/>
          <w:szCs w:val="22"/>
        </w:rPr>
      </w:pPr>
      <w:r w:rsidRPr="003B7A8D">
        <w:rPr>
          <w:sz w:val="22"/>
          <w:szCs w:val="22"/>
          <w:lang w:eastAsia="en-GB"/>
        </w:rPr>
        <w:t>51.2</w:t>
      </w:r>
      <w:r w:rsidRPr="003B7A8D">
        <w:rPr>
          <w:sz w:val="22"/>
          <w:szCs w:val="22"/>
          <w:lang w:eastAsia="en-GB"/>
        </w:rPr>
        <w:tab/>
        <w:t>Within 30 days from issuing the final acceptance</w:t>
      </w:r>
      <w:r w:rsidR="00175DF3" w:rsidRPr="003B7A8D">
        <w:rPr>
          <w:sz w:val="22"/>
          <w:szCs w:val="22"/>
          <w:lang w:eastAsia="en-GB"/>
        </w:rPr>
        <w:t xml:space="preserve"> certificate</w:t>
      </w:r>
      <w:r w:rsidRPr="003B7A8D">
        <w:rPr>
          <w:sz w:val="22"/>
          <w:szCs w:val="22"/>
          <w:lang w:eastAsia="en-GB"/>
        </w:rPr>
        <w:t xml:space="preserve"> referred to in </w:t>
      </w:r>
      <w:r w:rsidR="00EF3CAE" w:rsidRPr="003B7A8D">
        <w:rPr>
          <w:sz w:val="22"/>
          <w:szCs w:val="22"/>
          <w:lang w:eastAsia="en-GB"/>
        </w:rPr>
        <w:t>A</w:t>
      </w:r>
      <w:r w:rsidRPr="003B7A8D">
        <w:rPr>
          <w:sz w:val="22"/>
          <w:szCs w:val="22"/>
          <w:lang w:eastAsia="en-GB"/>
        </w:rPr>
        <w:t>rticle</w:t>
      </w:r>
      <w:r w:rsidR="00101855" w:rsidRPr="003B7A8D">
        <w:rPr>
          <w:sz w:val="22"/>
          <w:szCs w:val="22"/>
          <w:lang w:eastAsia="en-GB"/>
        </w:rPr>
        <w:t> </w:t>
      </w:r>
      <w:r w:rsidRPr="003B7A8D">
        <w:rPr>
          <w:sz w:val="22"/>
          <w:szCs w:val="22"/>
          <w:lang w:eastAsia="en-GB"/>
        </w:rPr>
        <w:t xml:space="preserve">62, the </w:t>
      </w:r>
      <w:r w:rsidR="004D761A" w:rsidRPr="003B7A8D">
        <w:rPr>
          <w:sz w:val="22"/>
          <w:szCs w:val="22"/>
          <w:lang w:eastAsia="en-GB"/>
        </w:rPr>
        <w:t>s</w:t>
      </w:r>
      <w:r w:rsidRPr="003B7A8D">
        <w:rPr>
          <w:sz w:val="22"/>
          <w:szCs w:val="22"/>
          <w:lang w:eastAsia="en-GB"/>
        </w:rPr>
        <w:t>upervisor shall prepare and signed the final statement of account.</w:t>
      </w:r>
    </w:p>
    <w:p w14:paraId="5699AD55" w14:textId="756654AA" w:rsidR="001050EE" w:rsidRPr="002D62C0" w:rsidRDefault="001050EE" w:rsidP="002D62C0">
      <w:pPr>
        <w:spacing w:before="120" w:after="120"/>
        <w:ind w:left="1276" w:right="239" w:hanging="709"/>
        <w:jc w:val="both"/>
        <w:rPr>
          <w:sz w:val="22"/>
          <w:szCs w:val="22"/>
        </w:rPr>
      </w:pPr>
      <w:r w:rsidRPr="006015D0">
        <w:rPr>
          <w:bCs/>
          <w:sz w:val="22"/>
          <w:szCs w:val="22"/>
        </w:rPr>
        <w:t>51.6</w:t>
      </w:r>
      <w:r w:rsidRPr="006015D0">
        <w:rPr>
          <w:sz w:val="22"/>
          <w:szCs w:val="22"/>
        </w:rPr>
        <w:tab/>
      </w:r>
      <w:r w:rsidR="002D62C0" w:rsidRPr="002D62C0">
        <w:rPr>
          <w:sz w:val="22"/>
          <w:szCs w:val="22"/>
        </w:rPr>
        <w:t>A retention of 10% of the total contract value shall be withheld and released upon approval of the final payment after the completion and acceptance of all works.</w:t>
      </w:r>
    </w:p>
    <w:p w14:paraId="609B6D05" w14:textId="77777777" w:rsidR="001050EE" w:rsidRPr="003B7A8D" w:rsidRDefault="001050EE" w:rsidP="00841D6A">
      <w:pPr>
        <w:spacing w:before="240"/>
        <w:ind w:left="1276" w:right="239" w:hanging="1276"/>
        <w:jc w:val="both"/>
        <w:rPr>
          <w:b/>
          <w:szCs w:val="24"/>
        </w:rPr>
      </w:pPr>
      <w:bookmarkStart w:id="33" w:name="_Toc76894445"/>
      <w:r w:rsidRPr="003B7A8D">
        <w:rPr>
          <w:b/>
          <w:szCs w:val="24"/>
        </w:rPr>
        <w:t>Article 53</w:t>
      </w:r>
      <w:r w:rsidRPr="003B7A8D">
        <w:rPr>
          <w:b/>
          <w:szCs w:val="24"/>
        </w:rPr>
        <w:tab/>
        <w:t>Delayed payments</w:t>
      </w:r>
      <w:bookmarkEnd w:id="33"/>
    </w:p>
    <w:p w14:paraId="45B23C2C" w14:textId="77777777" w:rsidR="00B25087" w:rsidRPr="003B7A8D" w:rsidRDefault="001050EE" w:rsidP="00841D6A">
      <w:pPr>
        <w:autoSpaceDE w:val="0"/>
        <w:autoSpaceDN w:val="0"/>
        <w:adjustRightInd w:val="0"/>
        <w:spacing w:before="120" w:after="120"/>
        <w:ind w:left="1276" w:right="239" w:hanging="709"/>
        <w:jc w:val="both"/>
      </w:pPr>
      <w:r w:rsidRPr="003B7A8D">
        <w:rPr>
          <w:bCs/>
          <w:sz w:val="22"/>
          <w:szCs w:val="22"/>
        </w:rPr>
        <w:t>53.1</w:t>
      </w:r>
      <w:r w:rsidRPr="003B7A8D">
        <w:rPr>
          <w:bCs/>
          <w:sz w:val="22"/>
          <w:szCs w:val="22"/>
        </w:rPr>
        <w:tab/>
        <w:t xml:space="preserve">By derogation from Article 53.1 of the </w:t>
      </w:r>
      <w:r w:rsidR="004D761A" w:rsidRPr="003B7A8D">
        <w:rPr>
          <w:bCs/>
          <w:sz w:val="22"/>
          <w:szCs w:val="22"/>
        </w:rPr>
        <w:t>g</w:t>
      </w:r>
      <w:r w:rsidRPr="003B7A8D">
        <w:rPr>
          <w:bCs/>
          <w:sz w:val="22"/>
          <w:szCs w:val="22"/>
        </w:rPr>
        <w:t xml:space="preserve">eneral </w:t>
      </w:r>
      <w:r w:rsidR="004D761A" w:rsidRPr="003B7A8D">
        <w:rPr>
          <w:bCs/>
          <w:sz w:val="22"/>
          <w:szCs w:val="22"/>
        </w:rPr>
        <w:t>c</w:t>
      </w:r>
      <w:r w:rsidRPr="003B7A8D">
        <w:rPr>
          <w:bCs/>
          <w:sz w:val="22"/>
          <w:szCs w:val="22"/>
        </w:rPr>
        <w:t>ondition</w:t>
      </w:r>
      <w:r w:rsidR="00BD2F7D" w:rsidRPr="003B7A8D">
        <w:rPr>
          <w:bCs/>
          <w:sz w:val="22"/>
          <w:szCs w:val="22"/>
        </w:rPr>
        <w:t>s</w:t>
      </w:r>
      <w:r w:rsidRPr="003B7A8D">
        <w:rPr>
          <w:bCs/>
          <w:sz w:val="22"/>
          <w:szCs w:val="22"/>
        </w:rPr>
        <w:t xml:space="preserve">, </w:t>
      </w:r>
      <w:r w:rsidR="000B16FC" w:rsidRPr="003B7A8D">
        <w:rPr>
          <w:bCs/>
          <w:sz w:val="22"/>
          <w:szCs w:val="22"/>
        </w:rPr>
        <w:t xml:space="preserve">once the time-limit referred </w:t>
      </w:r>
      <w:r w:rsidRPr="003B7A8D">
        <w:rPr>
          <w:bCs/>
          <w:sz w:val="22"/>
          <w:szCs w:val="22"/>
        </w:rPr>
        <w:t>Article</w:t>
      </w:r>
      <w:r w:rsidR="00101855" w:rsidRPr="003B7A8D">
        <w:rPr>
          <w:bCs/>
          <w:sz w:val="22"/>
          <w:szCs w:val="22"/>
        </w:rPr>
        <w:t> </w:t>
      </w:r>
      <w:r w:rsidRPr="003B7A8D">
        <w:rPr>
          <w:bCs/>
          <w:sz w:val="22"/>
          <w:szCs w:val="22"/>
        </w:rPr>
        <w:t xml:space="preserve">44.3 has expired, </w:t>
      </w:r>
      <w:r w:rsidR="00B25087" w:rsidRPr="003B7A8D">
        <w:rPr>
          <w:bCs/>
          <w:sz w:val="22"/>
          <w:szCs w:val="22"/>
        </w:rPr>
        <w:t xml:space="preserve">the </w:t>
      </w:r>
      <w:r w:rsidR="004D761A" w:rsidRPr="003B7A8D">
        <w:rPr>
          <w:bCs/>
          <w:sz w:val="22"/>
          <w:szCs w:val="22"/>
        </w:rPr>
        <w:t>c</w:t>
      </w:r>
      <w:r w:rsidR="00B25087" w:rsidRPr="003B7A8D">
        <w:rPr>
          <w:bCs/>
          <w:sz w:val="22"/>
          <w:szCs w:val="22"/>
        </w:rPr>
        <w:t xml:space="preserve">ontractor shall be entitled to late-payment interest at the rate and for the period mentioned in the </w:t>
      </w:r>
      <w:r w:rsidR="004D761A" w:rsidRPr="003B7A8D">
        <w:rPr>
          <w:bCs/>
          <w:sz w:val="22"/>
          <w:szCs w:val="22"/>
        </w:rPr>
        <w:t>g</w:t>
      </w:r>
      <w:r w:rsidR="00B25087" w:rsidRPr="003B7A8D">
        <w:rPr>
          <w:bCs/>
          <w:sz w:val="22"/>
          <w:szCs w:val="22"/>
        </w:rPr>
        <w:t xml:space="preserve">eneral </w:t>
      </w:r>
      <w:r w:rsidR="004D761A" w:rsidRPr="003B7A8D">
        <w:rPr>
          <w:bCs/>
          <w:sz w:val="22"/>
          <w:szCs w:val="22"/>
        </w:rPr>
        <w:t>c</w:t>
      </w:r>
      <w:r w:rsidR="00B25087" w:rsidRPr="003B7A8D">
        <w:rPr>
          <w:bCs/>
          <w:sz w:val="22"/>
          <w:szCs w:val="22"/>
        </w:rPr>
        <w:t>onditions.</w:t>
      </w:r>
      <w:r w:rsidR="00B25087" w:rsidRPr="003B7A8D">
        <w:t xml:space="preserve"> </w:t>
      </w:r>
    </w:p>
    <w:p w14:paraId="61BB3847" w14:textId="71CB0646" w:rsidR="00B25087" w:rsidRPr="003B7A8D" w:rsidRDefault="00B25087" w:rsidP="00841D6A">
      <w:pPr>
        <w:autoSpaceDE w:val="0"/>
        <w:autoSpaceDN w:val="0"/>
        <w:adjustRightInd w:val="0"/>
        <w:spacing w:before="120" w:after="120"/>
        <w:ind w:left="1276" w:right="239"/>
        <w:jc w:val="both"/>
        <w:rPr>
          <w:szCs w:val="22"/>
        </w:rPr>
      </w:pPr>
      <w:r w:rsidRPr="003B7A8D">
        <w:rPr>
          <w:sz w:val="22"/>
          <w:szCs w:val="22"/>
        </w:rPr>
        <w:t>However, when the interest calculated in accordance with the first subparagraph is lower than or equal to EUR 200, it shall be paid to the creditor only upon a demand submitted within two months of receiving late payment</w:t>
      </w:r>
    </w:p>
    <w:p w14:paraId="2D8F42A2" w14:textId="77777777" w:rsidR="001050EE" w:rsidRPr="003B7A8D" w:rsidRDefault="001050EE" w:rsidP="00841D6A">
      <w:pPr>
        <w:spacing w:before="240"/>
        <w:ind w:left="1276" w:right="239" w:hanging="1276"/>
        <w:jc w:val="both"/>
        <w:rPr>
          <w:b/>
          <w:szCs w:val="24"/>
        </w:rPr>
      </w:pPr>
      <w:bookmarkStart w:id="34" w:name="_Toc76894446"/>
      <w:r w:rsidRPr="003B7A8D">
        <w:rPr>
          <w:b/>
          <w:szCs w:val="24"/>
        </w:rPr>
        <w:t>Article 59</w:t>
      </w:r>
      <w:r w:rsidRPr="003B7A8D">
        <w:rPr>
          <w:b/>
          <w:szCs w:val="24"/>
        </w:rPr>
        <w:tab/>
        <w:t>Partial acceptance</w:t>
      </w:r>
      <w:bookmarkEnd w:id="34"/>
    </w:p>
    <w:p w14:paraId="51980ACA" w14:textId="50E2BB4D" w:rsidR="002D62C0" w:rsidRDefault="001050EE" w:rsidP="00841D6A">
      <w:pPr>
        <w:tabs>
          <w:tab w:val="left" w:pos="3060"/>
        </w:tabs>
        <w:spacing w:before="120" w:after="120"/>
        <w:ind w:left="1276" w:right="239" w:hanging="709"/>
        <w:jc w:val="both"/>
        <w:rPr>
          <w:sz w:val="22"/>
          <w:szCs w:val="22"/>
          <w:highlight w:val="lightGray"/>
        </w:rPr>
      </w:pPr>
      <w:r w:rsidRPr="003B7A8D">
        <w:rPr>
          <w:bCs/>
          <w:sz w:val="22"/>
          <w:szCs w:val="22"/>
        </w:rPr>
        <w:t>59.3</w:t>
      </w:r>
      <w:r w:rsidRPr="003B7A8D">
        <w:rPr>
          <w:sz w:val="22"/>
          <w:szCs w:val="22"/>
        </w:rPr>
        <w:tab/>
      </w:r>
      <w:r w:rsidR="002D62C0" w:rsidRPr="003B7A8D">
        <w:rPr>
          <w:sz w:val="22"/>
          <w:szCs w:val="22"/>
        </w:rPr>
        <w:t>The defects liability period provided for in Article 61 shall run from the date of Provisional Acceptance, and Final Acceptance shall be</w:t>
      </w:r>
      <w:r w:rsidR="002D62C0" w:rsidRPr="00E111DD">
        <w:rPr>
          <w:sz w:val="22"/>
          <w:szCs w:val="22"/>
        </w:rPr>
        <w:t xml:space="preserve"> carried out within 12 months.</w:t>
      </w:r>
    </w:p>
    <w:p w14:paraId="41736BA7" w14:textId="77777777" w:rsidR="001050EE" w:rsidRPr="006015D0" w:rsidRDefault="001050EE" w:rsidP="00841D6A">
      <w:pPr>
        <w:spacing w:before="240"/>
        <w:ind w:left="1276" w:right="239" w:hanging="1276"/>
        <w:jc w:val="both"/>
        <w:rPr>
          <w:b/>
          <w:szCs w:val="24"/>
        </w:rPr>
      </w:pPr>
      <w:bookmarkStart w:id="35" w:name="_Toc76894447"/>
      <w:r w:rsidRPr="006015D0">
        <w:rPr>
          <w:b/>
          <w:szCs w:val="24"/>
        </w:rPr>
        <w:t>Article 60</w:t>
      </w:r>
      <w:r w:rsidRPr="006015D0">
        <w:rPr>
          <w:b/>
          <w:szCs w:val="24"/>
        </w:rPr>
        <w:tab/>
        <w:t>Provisional acceptance</w:t>
      </w:r>
      <w:bookmarkEnd w:id="35"/>
    </w:p>
    <w:p w14:paraId="03F5CE59" w14:textId="755F703C" w:rsidR="001050EE" w:rsidRPr="006015D0" w:rsidRDefault="00101855" w:rsidP="00841D6A">
      <w:pPr>
        <w:spacing w:before="120"/>
        <w:ind w:left="1276" w:right="239" w:hanging="709"/>
        <w:jc w:val="both"/>
        <w:rPr>
          <w:b/>
          <w:bCs/>
          <w:sz w:val="22"/>
          <w:szCs w:val="22"/>
        </w:rPr>
      </w:pPr>
      <w:r w:rsidRPr="006015D0">
        <w:rPr>
          <w:sz w:val="22"/>
          <w:szCs w:val="22"/>
        </w:rPr>
        <w:t>60.1</w:t>
      </w:r>
      <w:r w:rsidR="00401C44" w:rsidRPr="006015D0">
        <w:rPr>
          <w:sz w:val="22"/>
          <w:szCs w:val="22"/>
        </w:rPr>
        <w:tab/>
        <w:t xml:space="preserve">In complement to </w:t>
      </w:r>
      <w:r w:rsidR="00044AF2">
        <w:rPr>
          <w:sz w:val="22"/>
          <w:szCs w:val="22"/>
        </w:rPr>
        <w:t>A</w:t>
      </w:r>
      <w:r w:rsidR="00401C44" w:rsidRPr="006015D0">
        <w:rPr>
          <w:sz w:val="22"/>
          <w:szCs w:val="22"/>
        </w:rPr>
        <w:t xml:space="preserve">rticle 60.1 of the </w:t>
      </w:r>
      <w:r w:rsidR="004D761A">
        <w:rPr>
          <w:sz w:val="22"/>
          <w:szCs w:val="22"/>
        </w:rPr>
        <w:t>g</w:t>
      </w:r>
      <w:r w:rsidR="00401C44" w:rsidRPr="006015D0">
        <w:rPr>
          <w:sz w:val="22"/>
          <w:szCs w:val="22"/>
        </w:rPr>
        <w:t xml:space="preserve">eneral </w:t>
      </w:r>
      <w:r w:rsidR="004D761A">
        <w:rPr>
          <w:sz w:val="22"/>
          <w:szCs w:val="22"/>
        </w:rPr>
        <w:t>c</w:t>
      </w:r>
      <w:r w:rsidR="00401C44" w:rsidRPr="006015D0">
        <w:rPr>
          <w:sz w:val="22"/>
          <w:szCs w:val="22"/>
        </w:rPr>
        <w:t>onditions</w:t>
      </w:r>
      <w:r w:rsidR="002D62C0">
        <w:rPr>
          <w:sz w:val="22"/>
          <w:szCs w:val="22"/>
        </w:rPr>
        <w:t>.</w:t>
      </w:r>
    </w:p>
    <w:p w14:paraId="07F9D64C" w14:textId="77777777" w:rsidR="001050EE" w:rsidRPr="006015D0" w:rsidRDefault="001050EE" w:rsidP="00841D6A">
      <w:pPr>
        <w:spacing w:before="240"/>
        <w:ind w:left="1276" w:right="239" w:hanging="1276"/>
        <w:jc w:val="both"/>
        <w:rPr>
          <w:b/>
          <w:szCs w:val="24"/>
        </w:rPr>
      </w:pPr>
      <w:bookmarkStart w:id="36" w:name="_Toc76894448"/>
      <w:r w:rsidRPr="006015D0">
        <w:rPr>
          <w:b/>
          <w:szCs w:val="24"/>
        </w:rPr>
        <w:lastRenderedPageBreak/>
        <w:t>Article 61</w:t>
      </w:r>
      <w:r w:rsidRPr="006015D0">
        <w:rPr>
          <w:b/>
          <w:szCs w:val="24"/>
        </w:rPr>
        <w:tab/>
        <w:t>Defects liability</w:t>
      </w:r>
      <w:bookmarkEnd w:id="36"/>
    </w:p>
    <w:p w14:paraId="2451BFD9" w14:textId="5FF60EDB" w:rsidR="00F63FF7" w:rsidRPr="002D62C0" w:rsidRDefault="009E24C9" w:rsidP="002D62C0">
      <w:pPr>
        <w:spacing w:before="120" w:after="120"/>
        <w:ind w:left="1276" w:right="239" w:hanging="709"/>
        <w:jc w:val="both"/>
        <w:rPr>
          <w:sz w:val="22"/>
          <w:szCs w:val="22"/>
        </w:rPr>
      </w:pPr>
      <w:r w:rsidRPr="006015D0">
        <w:rPr>
          <w:sz w:val="22"/>
          <w:szCs w:val="22"/>
        </w:rPr>
        <w:t>61.1</w:t>
      </w:r>
      <w:r w:rsidRPr="006015D0">
        <w:rPr>
          <w:sz w:val="22"/>
          <w:szCs w:val="22"/>
        </w:rPr>
        <w:tab/>
      </w:r>
      <w:r w:rsidR="00401C44" w:rsidRPr="006015D0">
        <w:rPr>
          <w:sz w:val="22"/>
          <w:szCs w:val="22"/>
        </w:rPr>
        <w:t>T</w:t>
      </w:r>
      <w:r w:rsidRPr="006015D0">
        <w:rPr>
          <w:sz w:val="22"/>
          <w:szCs w:val="22"/>
        </w:rPr>
        <w:t xml:space="preserve">he defects liability period is defined as the period commencing on the date of provisional acceptance, during which the </w:t>
      </w:r>
      <w:r w:rsidR="004D761A">
        <w:rPr>
          <w:sz w:val="22"/>
          <w:szCs w:val="22"/>
        </w:rPr>
        <w:t>c</w:t>
      </w:r>
      <w:r w:rsidRPr="006015D0">
        <w:rPr>
          <w:sz w:val="22"/>
          <w:szCs w:val="22"/>
        </w:rPr>
        <w:t xml:space="preserve">ontractor is required to make good any </w:t>
      </w:r>
      <w:r w:rsidR="001204DA">
        <w:rPr>
          <w:sz w:val="22"/>
          <w:szCs w:val="22"/>
        </w:rPr>
        <w:t>de</w:t>
      </w:r>
      <w:r w:rsidRPr="006015D0">
        <w:rPr>
          <w:sz w:val="22"/>
          <w:szCs w:val="22"/>
        </w:rPr>
        <w:t xml:space="preserve">fect in, or damage to, any part of the work which may appear or occur during this period as notify by the </w:t>
      </w:r>
      <w:r w:rsidR="004D761A">
        <w:rPr>
          <w:sz w:val="22"/>
          <w:szCs w:val="22"/>
        </w:rPr>
        <w:t>s</w:t>
      </w:r>
      <w:r w:rsidRPr="006015D0">
        <w:rPr>
          <w:sz w:val="22"/>
          <w:szCs w:val="22"/>
        </w:rPr>
        <w:t xml:space="preserve">upervisor or the </w:t>
      </w:r>
      <w:r w:rsidR="004D761A">
        <w:rPr>
          <w:sz w:val="22"/>
          <w:szCs w:val="22"/>
        </w:rPr>
        <w:t>c</w:t>
      </w:r>
      <w:r w:rsidRPr="006015D0">
        <w:rPr>
          <w:sz w:val="22"/>
          <w:szCs w:val="22"/>
        </w:rPr>
        <w:t xml:space="preserve">ontracting </w:t>
      </w:r>
      <w:r w:rsidR="004D761A">
        <w:rPr>
          <w:sz w:val="22"/>
          <w:szCs w:val="22"/>
        </w:rPr>
        <w:t>a</w:t>
      </w:r>
      <w:r w:rsidRPr="006015D0">
        <w:rPr>
          <w:sz w:val="22"/>
          <w:szCs w:val="22"/>
        </w:rPr>
        <w:t xml:space="preserve">uthority. The rights and obligations of the parties with regard to this defects liability period are laid down in Article 61 of the </w:t>
      </w:r>
      <w:r w:rsidR="004D761A">
        <w:rPr>
          <w:sz w:val="22"/>
          <w:szCs w:val="22"/>
        </w:rPr>
        <w:t>g</w:t>
      </w:r>
      <w:r w:rsidRPr="006015D0">
        <w:rPr>
          <w:sz w:val="22"/>
          <w:szCs w:val="22"/>
        </w:rPr>
        <w:t xml:space="preserve">eneral </w:t>
      </w:r>
      <w:r w:rsidR="004D761A">
        <w:rPr>
          <w:sz w:val="22"/>
          <w:szCs w:val="22"/>
        </w:rPr>
        <w:t>c</w:t>
      </w:r>
      <w:r w:rsidRPr="006015D0">
        <w:rPr>
          <w:sz w:val="22"/>
          <w:szCs w:val="22"/>
        </w:rPr>
        <w:t>onditions.</w:t>
      </w:r>
      <w:r w:rsidR="00401C44" w:rsidRPr="006015D0">
        <w:rPr>
          <w:sz w:val="22"/>
          <w:szCs w:val="22"/>
        </w:rPr>
        <w:t xml:space="preserve"> </w:t>
      </w:r>
    </w:p>
    <w:p w14:paraId="6F39A127" w14:textId="77777777" w:rsidR="001050EE" w:rsidRPr="00867377" w:rsidRDefault="001050EE" w:rsidP="00841D6A">
      <w:pPr>
        <w:spacing w:before="240"/>
        <w:ind w:left="1276" w:right="239" w:hanging="1276"/>
        <w:jc w:val="both"/>
        <w:rPr>
          <w:b/>
          <w:szCs w:val="24"/>
          <w:lang w:val="fr-BE"/>
        </w:rPr>
      </w:pPr>
      <w:bookmarkStart w:id="37" w:name="_Toc76894451"/>
      <w:r w:rsidRPr="00867377">
        <w:rPr>
          <w:b/>
          <w:szCs w:val="24"/>
          <w:lang w:val="fr-BE"/>
        </w:rPr>
        <w:t>Article 68</w:t>
      </w:r>
      <w:r w:rsidRPr="00867377">
        <w:rPr>
          <w:b/>
          <w:szCs w:val="24"/>
          <w:lang w:val="fr-BE"/>
        </w:rPr>
        <w:tab/>
        <w:t>Dispute settlement</w:t>
      </w:r>
      <w:bookmarkEnd w:id="37"/>
    </w:p>
    <w:p w14:paraId="3B8BBA39" w14:textId="4DF60D33" w:rsidR="002D62C0" w:rsidRDefault="001050EE" w:rsidP="00841D6A">
      <w:pPr>
        <w:autoSpaceDE w:val="0"/>
        <w:autoSpaceDN w:val="0"/>
        <w:adjustRightInd w:val="0"/>
        <w:spacing w:before="120" w:after="120"/>
        <w:ind w:left="1276" w:right="239" w:hanging="709"/>
        <w:jc w:val="both"/>
        <w:rPr>
          <w:rStyle w:val="DefaultMargins"/>
          <w:rFonts w:ascii="Times New Roman" w:hAnsi="Times New Roman" w:cs="Times New Roman"/>
          <w:spacing w:val="-3"/>
          <w:sz w:val="22"/>
          <w:szCs w:val="22"/>
          <w:lang w:val="fr-BE"/>
        </w:rPr>
      </w:pPr>
      <w:r w:rsidRPr="00867377">
        <w:rPr>
          <w:rStyle w:val="DefaultMargins"/>
          <w:rFonts w:ascii="Times New Roman" w:hAnsi="Times New Roman" w:cs="Times New Roman"/>
          <w:bCs/>
          <w:spacing w:val="-3"/>
          <w:sz w:val="22"/>
          <w:szCs w:val="22"/>
          <w:lang w:val="fr-BE"/>
        </w:rPr>
        <w:t>68.4</w:t>
      </w:r>
      <w:r w:rsidRPr="00867377">
        <w:rPr>
          <w:rStyle w:val="DefaultMargins"/>
          <w:rFonts w:ascii="Times New Roman" w:hAnsi="Times New Roman" w:cs="Times New Roman"/>
          <w:spacing w:val="-3"/>
          <w:sz w:val="22"/>
          <w:szCs w:val="22"/>
          <w:lang w:val="fr-BE"/>
        </w:rPr>
        <w:tab/>
      </w:r>
      <w:r w:rsidR="002D62C0" w:rsidRPr="00536185">
        <w:rPr>
          <w:rStyle w:val="DefaultMargins"/>
          <w:rFonts w:ascii="Times New Roman" w:hAnsi="Times New Roman" w:cs="Times New Roman"/>
          <w:spacing w:val="-3"/>
          <w:sz w:val="22"/>
          <w:szCs w:val="22"/>
          <w:lang w:val="fr-BE"/>
        </w:rPr>
        <w:t>Any dispute arising out of or relating to this contract which cannot be settled otherwise shall be referred to the exclusive jurisdiction of the courts of Republic of Türkiye in accordance with its national legislation.</w:t>
      </w:r>
    </w:p>
    <w:p w14:paraId="3EF8466A" w14:textId="7375CF50" w:rsidR="00BC663D" w:rsidRPr="003B7A8D" w:rsidRDefault="004321C9" w:rsidP="00841D6A">
      <w:pPr>
        <w:keepNext/>
        <w:keepLines/>
        <w:tabs>
          <w:tab w:val="left" w:pos="1134"/>
        </w:tabs>
        <w:spacing w:before="240"/>
        <w:ind w:left="1134" w:hanging="1134"/>
        <w:rPr>
          <w:sz w:val="22"/>
          <w:szCs w:val="22"/>
        </w:rPr>
      </w:pPr>
      <w:r w:rsidRPr="003B7A8D">
        <w:rPr>
          <w:b/>
          <w:szCs w:val="24"/>
        </w:rPr>
        <w:t>Article 72</w:t>
      </w:r>
      <w:r w:rsidRPr="003B7A8D">
        <w:rPr>
          <w:b/>
          <w:szCs w:val="24"/>
        </w:rPr>
        <w:tab/>
        <w:t xml:space="preserve">Data </w:t>
      </w:r>
      <w:r w:rsidR="00751CDF" w:rsidRPr="003B7A8D">
        <w:rPr>
          <w:b/>
          <w:szCs w:val="24"/>
        </w:rPr>
        <w:t>p</w:t>
      </w:r>
      <w:r w:rsidRPr="003B7A8D">
        <w:rPr>
          <w:b/>
          <w:szCs w:val="24"/>
        </w:rPr>
        <w:t>rotection</w:t>
      </w:r>
    </w:p>
    <w:p w14:paraId="0BFC0FE0" w14:textId="77777777" w:rsidR="002D62C0" w:rsidRPr="003B7A8D" w:rsidRDefault="002D62C0" w:rsidP="00841D6A">
      <w:pPr>
        <w:ind w:right="239"/>
        <w:jc w:val="both"/>
        <w:rPr>
          <w:sz w:val="22"/>
          <w:szCs w:val="22"/>
        </w:rPr>
      </w:pPr>
    </w:p>
    <w:p w14:paraId="4591D26F" w14:textId="0CE5FD28" w:rsidR="00BC663D" w:rsidRPr="003B7A8D" w:rsidRDefault="00BC663D" w:rsidP="00841D6A">
      <w:pPr>
        <w:spacing w:before="120"/>
        <w:ind w:right="239"/>
        <w:jc w:val="both"/>
        <w:rPr>
          <w:sz w:val="22"/>
          <w:szCs w:val="22"/>
        </w:rPr>
      </w:pPr>
      <w:r w:rsidRPr="003B7A8D">
        <w:rPr>
          <w:sz w:val="22"/>
          <w:szCs w:val="22"/>
        </w:rPr>
        <w:t>For the purpose of Article 72 of the general conditions, for the part of the data transferred by the contracting authority to the European Commission:</w:t>
      </w:r>
    </w:p>
    <w:p w14:paraId="27D43998" w14:textId="77E7D742" w:rsidR="00BC663D" w:rsidRPr="003B7A8D" w:rsidRDefault="00BC663D" w:rsidP="006A6118">
      <w:pPr>
        <w:numPr>
          <w:ilvl w:val="0"/>
          <w:numId w:val="34"/>
        </w:numPr>
        <w:spacing w:before="120"/>
        <w:ind w:right="239"/>
        <w:jc w:val="both"/>
        <w:rPr>
          <w:sz w:val="22"/>
          <w:szCs w:val="22"/>
        </w:rPr>
      </w:pPr>
      <w:r w:rsidRPr="003B7A8D">
        <w:rPr>
          <w:sz w:val="22"/>
          <w:szCs w:val="22"/>
        </w:rPr>
        <w:t>the controller for the processing of personal data carried out within the Commission is</w:t>
      </w:r>
      <w:r w:rsidR="006A6118" w:rsidRPr="003B7A8D">
        <w:rPr>
          <w:sz w:val="22"/>
          <w:szCs w:val="22"/>
        </w:rPr>
        <w:t xml:space="preserve"> </w:t>
      </w:r>
      <w:r w:rsidRPr="003B7A8D">
        <w:rPr>
          <w:sz w:val="22"/>
          <w:szCs w:val="22"/>
        </w:rPr>
        <w:t>the head of contracts and finance unit R4 of DG Neighbourhood and Enlargement Negotiations</w:t>
      </w:r>
      <w:r w:rsidR="006A6118" w:rsidRPr="003B7A8D">
        <w:rPr>
          <w:sz w:val="22"/>
          <w:szCs w:val="22"/>
        </w:rPr>
        <w:t>.</w:t>
      </w:r>
    </w:p>
    <w:p w14:paraId="707DB115" w14:textId="7C3D233D" w:rsidR="00FF64D5" w:rsidRPr="003B7A8D" w:rsidRDefault="00BC663D" w:rsidP="00841D6A">
      <w:pPr>
        <w:numPr>
          <w:ilvl w:val="0"/>
          <w:numId w:val="34"/>
        </w:numPr>
        <w:spacing w:before="120"/>
        <w:ind w:left="714" w:right="239" w:hanging="357"/>
        <w:jc w:val="both"/>
        <w:rPr>
          <w:sz w:val="22"/>
          <w:szCs w:val="22"/>
          <w:lang w:eastAsia="en-GB"/>
        </w:rPr>
      </w:pPr>
      <w:r w:rsidRPr="003B7A8D">
        <w:rPr>
          <w:sz w:val="22"/>
          <w:szCs w:val="22"/>
          <w:lang w:eastAsia="en-GB"/>
        </w:rPr>
        <w:t xml:space="preserve">the </w:t>
      </w:r>
      <w:r w:rsidR="003B6019" w:rsidRPr="003B7A8D">
        <w:rPr>
          <w:sz w:val="22"/>
          <w:szCs w:val="22"/>
          <w:lang w:eastAsia="en-GB"/>
        </w:rPr>
        <w:t xml:space="preserve">privacy statement </w:t>
      </w:r>
      <w:r w:rsidRPr="003B7A8D">
        <w:rPr>
          <w:sz w:val="22"/>
          <w:szCs w:val="22"/>
          <w:lang w:eastAsia="en-GB"/>
        </w:rPr>
        <w:t>is available at</w:t>
      </w:r>
    </w:p>
    <w:p w14:paraId="13B23C49" w14:textId="68610202" w:rsidR="00BC663D" w:rsidRPr="003B7A8D" w:rsidRDefault="00BC663D" w:rsidP="00841D6A">
      <w:pPr>
        <w:ind w:left="709" w:right="239"/>
        <w:jc w:val="both"/>
        <w:rPr>
          <w:color w:val="0563C1"/>
          <w:sz w:val="22"/>
          <w:szCs w:val="22"/>
          <w:u w:val="single"/>
        </w:rPr>
      </w:pPr>
      <w:hyperlink r:id="rId11" w:history="1">
        <w:r w:rsidRPr="003B7A8D">
          <w:rPr>
            <w:rStyle w:val="Kpr"/>
            <w:sz w:val="22"/>
            <w:szCs w:val="22"/>
          </w:rPr>
          <w:t>https://wikis.ec.europa.eu/display/ExactExternalWiki/Annexes</w:t>
        </w:r>
      </w:hyperlink>
      <w:r w:rsidRPr="003B7A8D">
        <w:rPr>
          <w:rStyle w:val="Kpr"/>
          <w:sz w:val="22"/>
          <w:szCs w:val="22"/>
        </w:rPr>
        <w:t xml:space="preserve">. </w:t>
      </w:r>
    </w:p>
    <w:p w14:paraId="3D55E2FC" w14:textId="77777777" w:rsidR="003B164A" w:rsidRPr="003B7A8D" w:rsidRDefault="003B164A" w:rsidP="00841D6A">
      <w:pPr>
        <w:ind w:right="239"/>
        <w:jc w:val="both"/>
        <w:rPr>
          <w:sz w:val="22"/>
          <w:szCs w:val="22"/>
        </w:rPr>
      </w:pPr>
    </w:p>
    <w:p w14:paraId="22F1B84A" w14:textId="1439EA80" w:rsidR="003B164A" w:rsidRPr="003B7A8D" w:rsidRDefault="003B164A" w:rsidP="00841D6A">
      <w:pPr>
        <w:spacing w:after="120"/>
        <w:ind w:left="284" w:right="238" w:hanging="284"/>
        <w:jc w:val="both"/>
        <w:rPr>
          <w:sz w:val="22"/>
          <w:szCs w:val="22"/>
        </w:rPr>
      </w:pPr>
      <w:r w:rsidRPr="003B7A8D">
        <w:rPr>
          <w:sz w:val="22"/>
          <w:szCs w:val="22"/>
        </w:rPr>
        <w:t>1.</w:t>
      </w:r>
      <w:r w:rsidR="00FF64D5" w:rsidRPr="003B7A8D">
        <w:rPr>
          <w:sz w:val="22"/>
          <w:szCs w:val="22"/>
        </w:rPr>
        <w:tab/>
      </w:r>
      <w:r w:rsidRPr="003B7A8D">
        <w:rPr>
          <w:sz w:val="22"/>
          <w:szCs w:val="22"/>
        </w:rPr>
        <w:t>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72B974B" w14:textId="768D1595" w:rsidR="003B164A" w:rsidRPr="00CB145C" w:rsidRDefault="003B164A" w:rsidP="00841D6A">
      <w:pPr>
        <w:ind w:left="284" w:right="239" w:hanging="284"/>
        <w:jc w:val="both"/>
        <w:rPr>
          <w:sz w:val="22"/>
          <w:szCs w:val="22"/>
          <w:u w:val="single"/>
        </w:rPr>
      </w:pPr>
      <w:r w:rsidRPr="003B7A8D">
        <w:rPr>
          <w:sz w:val="22"/>
          <w:szCs w:val="22"/>
        </w:rPr>
        <w:t>2.</w:t>
      </w:r>
      <w:r w:rsidR="00FF64D5" w:rsidRPr="003B7A8D">
        <w:rPr>
          <w:sz w:val="22"/>
          <w:szCs w:val="22"/>
        </w:rPr>
        <w:tab/>
      </w:r>
      <w:r w:rsidRPr="003B7A8D">
        <w:rPr>
          <w:sz w:val="22"/>
          <w:szCs w:val="22"/>
        </w:rPr>
        <w:t xml:space="preserve">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61529F" w:rsidRPr="003B7A8D">
        <w:rPr>
          <w:sz w:val="22"/>
          <w:szCs w:val="22"/>
        </w:rPr>
        <w:t>personnel</w:t>
      </w:r>
      <w:r w:rsidRPr="003B7A8D">
        <w:rPr>
          <w:sz w:val="22"/>
          <w:szCs w:val="22"/>
        </w:rPr>
        <w:t>,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3B7A8D">
        <w:rPr>
          <w:rStyle w:val="DipnotBavurusu"/>
          <w:sz w:val="22"/>
          <w:szCs w:val="22"/>
        </w:rPr>
        <w:footnoteReference w:id="2"/>
      </w:r>
      <w:r w:rsidRPr="003B7A8D">
        <w:rPr>
          <w:sz w:val="22"/>
          <w:szCs w:val="22"/>
        </w:rPr>
        <w:t xml:space="preserve"> and as detailed in the specific privacy statement published at ePRAG.</w:t>
      </w:r>
    </w:p>
    <w:p w14:paraId="4E57EAF7" w14:textId="29929A03" w:rsidR="001050EE" w:rsidRPr="006015D0" w:rsidRDefault="001050EE" w:rsidP="00841D6A">
      <w:pPr>
        <w:spacing w:before="240" w:after="120"/>
        <w:ind w:left="1276" w:right="238" w:hanging="1276"/>
        <w:jc w:val="both"/>
        <w:rPr>
          <w:b/>
          <w:szCs w:val="24"/>
        </w:rPr>
      </w:pPr>
      <w:bookmarkStart w:id="38" w:name="_Toc76894456"/>
      <w:r w:rsidRPr="003B7A8D">
        <w:rPr>
          <w:b/>
          <w:szCs w:val="24"/>
        </w:rPr>
        <w:t>Article 73</w:t>
      </w:r>
      <w:r w:rsidRPr="003B7A8D">
        <w:rPr>
          <w:b/>
          <w:szCs w:val="24"/>
        </w:rPr>
        <w:tab/>
        <w:t>Further additional clauses</w:t>
      </w:r>
      <w:bookmarkEnd w:id="38"/>
    </w:p>
    <w:p w14:paraId="0552C0CF" w14:textId="77777777" w:rsidR="00DC25F2" w:rsidRPr="00DC25F2" w:rsidRDefault="00DC25F2" w:rsidP="00DC25F2">
      <w:pPr>
        <w:jc w:val="both"/>
        <w:rPr>
          <w:sz w:val="22"/>
          <w:szCs w:val="22"/>
        </w:rPr>
      </w:pPr>
      <w:r w:rsidRPr="00DC25F2">
        <w:rPr>
          <w:sz w:val="22"/>
          <w:szCs w:val="22"/>
        </w:rPr>
        <w:t>Environmental Requirements</w:t>
      </w:r>
    </w:p>
    <w:p w14:paraId="52BB7C1F" w14:textId="3FAC79B8" w:rsidR="00DC25F2" w:rsidRPr="00DC25F2" w:rsidRDefault="00DC25F2" w:rsidP="00DC25F2">
      <w:pPr>
        <w:numPr>
          <w:ilvl w:val="0"/>
          <w:numId w:val="44"/>
        </w:numPr>
        <w:jc w:val="both"/>
        <w:rPr>
          <w:sz w:val="22"/>
          <w:szCs w:val="22"/>
        </w:rPr>
      </w:pPr>
      <w:r w:rsidRPr="00DC25F2">
        <w:rPr>
          <w:sz w:val="22"/>
          <w:szCs w:val="22"/>
        </w:rPr>
        <w:lastRenderedPageBreak/>
        <w:t>The construction works shall be carried out in such a way as to minimize any undesirable potential impacts on both the environment and the surrounding residential areas. The Contractor shall be obliged to comply with the applicable environmental regulations.</w:t>
      </w:r>
    </w:p>
    <w:p w14:paraId="737461D8" w14:textId="77777777" w:rsidR="00DC25F2" w:rsidRDefault="00DC25F2" w:rsidP="00DC25F2">
      <w:pPr>
        <w:numPr>
          <w:ilvl w:val="0"/>
          <w:numId w:val="44"/>
        </w:numPr>
        <w:jc w:val="both"/>
        <w:rPr>
          <w:sz w:val="22"/>
          <w:szCs w:val="22"/>
        </w:rPr>
      </w:pPr>
      <w:r w:rsidRPr="00DC25F2">
        <w:rPr>
          <w:sz w:val="22"/>
          <w:szCs w:val="22"/>
        </w:rPr>
        <w:t>The contractor shall comply with applicable obligations in the fields of environmental, social and labour law established by Union law, national law, collective agreements or by the international social and environmental conventions listed in Annex X to Directive 2014/24/EU.</w:t>
      </w:r>
    </w:p>
    <w:p w14:paraId="6DD80CAD" w14:textId="2E544F56" w:rsidR="00DC25F2" w:rsidRPr="00DC25F2" w:rsidRDefault="00DC25F2" w:rsidP="00DC25F2">
      <w:pPr>
        <w:numPr>
          <w:ilvl w:val="0"/>
          <w:numId w:val="44"/>
        </w:numPr>
        <w:jc w:val="both"/>
        <w:rPr>
          <w:sz w:val="22"/>
          <w:szCs w:val="22"/>
        </w:rPr>
      </w:pPr>
      <w:r w:rsidRPr="00DC25F2">
        <w:rPr>
          <w:sz w:val="22"/>
          <w:szCs w:val="22"/>
        </w:rPr>
        <w:t>The Contractor shall be responsible for ensuring environmental safety at the construction site.</w:t>
      </w:r>
    </w:p>
    <w:p w14:paraId="25828FCF" w14:textId="77777777" w:rsidR="00DC25F2" w:rsidRDefault="00DC25F2" w:rsidP="00DC25F2">
      <w:pPr>
        <w:jc w:val="both"/>
        <w:rPr>
          <w:sz w:val="22"/>
          <w:szCs w:val="22"/>
        </w:rPr>
      </w:pPr>
    </w:p>
    <w:p w14:paraId="6DF901DA" w14:textId="7AE49D64" w:rsidR="00DC25F2" w:rsidRDefault="00DC25F2" w:rsidP="00DC25F2">
      <w:pPr>
        <w:jc w:val="both"/>
        <w:rPr>
          <w:sz w:val="22"/>
          <w:szCs w:val="22"/>
        </w:rPr>
      </w:pPr>
      <w:r w:rsidRPr="00DC25F2">
        <w:rPr>
          <w:sz w:val="22"/>
          <w:szCs w:val="22"/>
        </w:rPr>
        <w:t>Compliance with Laws</w:t>
      </w:r>
      <w:r>
        <w:rPr>
          <w:sz w:val="22"/>
          <w:szCs w:val="22"/>
        </w:rPr>
        <w:t xml:space="preserve">: </w:t>
      </w:r>
      <w:r w:rsidRPr="00DC25F2">
        <w:rPr>
          <w:sz w:val="22"/>
          <w:szCs w:val="22"/>
        </w:rPr>
        <w:t xml:space="preserve">Conditions relating to the employment of workers in Türkiye shall be observed, and compliance with all regulations, laws, and principles governing the employment of all categories of workers shall be mandatory. </w:t>
      </w:r>
    </w:p>
    <w:p w14:paraId="23687723" w14:textId="77777777" w:rsidR="00DC25F2" w:rsidRPr="00DC25F2" w:rsidRDefault="00DC25F2" w:rsidP="00DC25F2">
      <w:pPr>
        <w:jc w:val="both"/>
        <w:rPr>
          <w:sz w:val="22"/>
          <w:szCs w:val="22"/>
        </w:rPr>
      </w:pPr>
    </w:p>
    <w:p w14:paraId="3073BAA9" w14:textId="2825AED8" w:rsidR="00DC25F2" w:rsidRDefault="00DC25F2" w:rsidP="00DC25F2">
      <w:pPr>
        <w:jc w:val="both"/>
        <w:rPr>
          <w:sz w:val="22"/>
          <w:szCs w:val="22"/>
        </w:rPr>
      </w:pPr>
      <w:r w:rsidRPr="00DC25F2">
        <w:rPr>
          <w:sz w:val="22"/>
          <w:szCs w:val="22"/>
        </w:rPr>
        <w:t>Occupational Health and Safety Responsibilities</w:t>
      </w:r>
      <w:r>
        <w:rPr>
          <w:sz w:val="22"/>
          <w:szCs w:val="22"/>
        </w:rPr>
        <w:t xml:space="preserve">: </w:t>
      </w:r>
      <w:r w:rsidRPr="00DC25F2">
        <w:rPr>
          <w:sz w:val="22"/>
          <w:szCs w:val="22"/>
        </w:rPr>
        <w:t>The Contractor shall be responsible for ensuring the occupational health and safety of all employees at its own expense.</w:t>
      </w:r>
    </w:p>
    <w:p w14:paraId="6369C2A0" w14:textId="77777777" w:rsidR="00DC25F2" w:rsidRDefault="00DC25F2" w:rsidP="00DC25F2">
      <w:pPr>
        <w:jc w:val="both"/>
        <w:rPr>
          <w:sz w:val="22"/>
          <w:szCs w:val="22"/>
        </w:rPr>
      </w:pPr>
    </w:p>
    <w:p w14:paraId="66E49288" w14:textId="3B8E748C" w:rsidR="00E5391D" w:rsidRPr="006015D0" w:rsidRDefault="00DC25F2" w:rsidP="00DC25F2">
      <w:pPr>
        <w:jc w:val="center"/>
        <w:rPr>
          <w:b/>
          <w:bCs/>
          <w:sz w:val="22"/>
          <w:szCs w:val="22"/>
        </w:rPr>
      </w:pPr>
      <w:r>
        <w:rPr>
          <w:sz w:val="22"/>
          <w:szCs w:val="22"/>
        </w:rPr>
        <w:t>*</w:t>
      </w:r>
      <w:r w:rsidR="00E5391D" w:rsidRPr="006015D0">
        <w:rPr>
          <w:sz w:val="22"/>
          <w:szCs w:val="22"/>
        </w:rPr>
        <w:t xml:space="preserve"> * *</w:t>
      </w:r>
    </w:p>
    <w:sectPr w:rsidR="00E5391D" w:rsidRPr="006015D0" w:rsidSect="00841D6A">
      <w:headerReference w:type="even" r:id="rId12"/>
      <w:headerReference w:type="default" r:id="rId13"/>
      <w:footerReference w:type="even" r:id="rId14"/>
      <w:footerReference w:type="default" r:id="rId15"/>
      <w:headerReference w:type="first" r:id="rId16"/>
      <w:footerReference w:type="first" r:id="rId17"/>
      <w:pgSz w:w="11907" w:h="16840" w:code="9"/>
      <w:pgMar w:top="1298" w:right="1298" w:bottom="1418"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66422E8" w14:textId="77777777" w:rsidR="006A08E4" w:rsidRPr="00E725FE" w:rsidRDefault="006A08E4">
      <w:r w:rsidRPr="00E725FE">
        <w:separator/>
      </w:r>
    </w:p>
  </w:endnote>
  <w:endnote w:type="continuationSeparator" w:id="0">
    <w:p w14:paraId="78D5F99C" w14:textId="77777777" w:rsidR="006A08E4" w:rsidRPr="00E725FE" w:rsidRDefault="006A08E4">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imes New Roman Bold">
    <w:altName w:val="Times New Roman"/>
    <w:panose1 w:val="020B0604020202020204"/>
    <w:charset w:val="00"/>
    <w:family w:val="roman"/>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w:panose1 w:val="020703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FE054AC" w14:textId="77777777" w:rsidR="00795633" w:rsidRDefault="00795633">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6C1D225F" w14:textId="77777777" w:rsidR="00795633" w:rsidRDefault="00795633">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5C8A3F3" w14:textId="6E663AA5" w:rsidR="00795633" w:rsidRPr="00B3283E" w:rsidRDefault="009C2BF2" w:rsidP="00B3283E">
    <w:pPr>
      <w:pStyle w:val="AltBilgi"/>
      <w:tabs>
        <w:tab w:val="clear" w:pos="4320"/>
        <w:tab w:val="clear" w:pos="8640"/>
        <w:tab w:val="right" w:pos="9214"/>
      </w:tabs>
      <w:ind w:right="5"/>
      <w:rPr>
        <w:rStyle w:val="SayfaNumaras"/>
        <w:sz w:val="18"/>
        <w:szCs w:val="18"/>
      </w:rPr>
    </w:pPr>
    <w:r w:rsidRPr="009C2BF2">
      <w:rPr>
        <w:b/>
        <w:sz w:val="18"/>
      </w:rPr>
      <w:t>202</w:t>
    </w:r>
    <w:r w:rsidR="001C434E">
      <w:rPr>
        <w:b/>
        <w:sz w:val="18"/>
      </w:rPr>
      <w:t>5</w:t>
    </w:r>
    <w:r w:rsidR="00795633" w:rsidRPr="00B3283E">
      <w:rPr>
        <w:sz w:val="18"/>
        <w:szCs w:val="18"/>
      </w:rPr>
      <w:tab/>
      <w:t xml:space="preserve">Page </w:t>
    </w:r>
    <w:r w:rsidR="00795633" w:rsidRPr="00B3283E">
      <w:rPr>
        <w:rStyle w:val="SayfaNumaras"/>
        <w:sz w:val="18"/>
        <w:szCs w:val="18"/>
      </w:rPr>
      <w:fldChar w:fldCharType="begin"/>
    </w:r>
    <w:r w:rsidR="00795633" w:rsidRPr="00B3283E">
      <w:rPr>
        <w:rStyle w:val="SayfaNumaras"/>
        <w:sz w:val="18"/>
        <w:szCs w:val="18"/>
      </w:rPr>
      <w:instrText xml:space="preserve"> PAGE </w:instrText>
    </w:r>
    <w:r w:rsidR="00795633" w:rsidRPr="00B3283E">
      <w:rPr>
        <w:rStyle w:val="SayfaNumaras"/>
        <w:sz w:val="18"/>
        <w:szCs w:val="18"/>
      </w:rPr>
      <w:fldChar w:fldCharType="separate"/>
    </w:r>
    <w:r w:rsidR="00893546">
      <w:rPr>
        <w:rStyle w:val="SayfaNumaras"/>
        <w:noProof/>
        <w:sz w:val="18"/>
        <w:szCs w:val="18"/>
      </w:rPr>
      <w:t>1</w:t>
    </w:r>
    <w:r w:rsidR="00795633" w:rsidRPr="00B3283E">
      <w:rPr>
        <w:rStyle w:val="SayfaNumaras"/>
        <w:sz w:val="18"/>
        <w:szCs w:val="18"/>
      </w:rPr>
      <w:fldChar w:fldCharType="end"/>
    </w:r>
    <w:r w:rsidR="00795633" w:rsidRPr="00B3283E">
      <w:rPr>
        <w:rStyle w:val="SayfaNumaras"/>
        <w:sz w:val="18"/>
        <w:szCs w:val="18"/>
      </w:rPr>
      <w:t xml:space="preserve"> of </w:t>
    </w:r>
    <w:r w:rsidR="00795633" w:rsidRPr="00B3283E">
      <w:rPr>
        <w:rStyle w:val="SayfaNumaras"/>
        <w:sz w:val="18"/>
        <w:szCs w:val="18"/>
      </w:rPr>
      <w:fldChar w:fldCharType="begin"/>
    </w:r>
    <w:r w:rsidR="00795633" w:rsidRPr="00B3283E">
      <w:rPr>
        <w:rStyle w:val="SayfaNumaras"/>
        <w:sz w:val="18"/>
        <w:szCs w:val="18"/>
      </w:rPr>
      <w:instrText xml:space="preserve"> NUMPAGES </w:instrText>
    </w:r>
    <w:r w:rsidR="00795633" w:rsidRPr="00B3283E">
      <w:rPr>
        <w:rStyle w:val="SayfaNumaras"/>
        <w:sz w:val="18"/>
        <w:szCs w:val="18"/>
      </w:rPr>
      <w:fldChar w:fldCharType="separate"/>
    </w:r>
    <w:r w:rsidR="00893546">
      <w:rPr>
        <w:rStyle w:val="SayfaNumaras"/>
        <w:noProof/>
        <w:sz w:val="18"/>
        <w:szCs w:val="18"/>
      </w:rPr>
      <w:t>12</w:t>
    </w:r>
    <w:r w:rsidR="00795633" w:rsidRPr="00B3283E">
      <w:rPr>
        <w:rStyle w:val="SayfaNumaras"/>
        <w:sz w:val="18"/>
        <w:szCs w:val="18"/>
      </w:rPr>
      <w:fldChar w:fldCharType="end"/>
    </w:r>
  </w:p>
  <w:p w14:paraId="6D467BDD" w14:textId="33AD6CE1" w:rsidR="00795633" w:rsidRPr="00B3283E" w:rsidRDefault="006665FE" w:rsidP="006665FE">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1C434E">
      <w:rPr>
        <w:noProof/>
        <w:sz w:val="18"/>
        <w:szCs w:val="18"/>
      </w:rPr>
      <w:t>d4o_specialconditions_en.docx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A6E5495" w14:textId="77777777" w:rsidR="00601A8C" w:rsidRDefault="00601A8C" w:rsidP="00F2670B">
    <w:pPr>
      <w:pStyle w:val="AltBilgi"/>
      <w:tabs>
        <w:tab w:val="clear" w:pos="4320"/>
        <w:tab w:val="clear" w:pos="8640"/>
        <w:tab w:val="right" w:pos="8931"/>
      </w:tabs>
      <w:ind w:right="6"/>
      <w:rPr>
        <w:b/>
        <w:sz w:val="18"/>
        <w:szCs w:val="18"/>
      </w:rPr>
    </w:pPr>
  </w:p>
  <w:p w14:paraId="25AFC381" w14:textId="77777777" w:rsidR="00004B49" w:rsidRPr="009423FB" w:rsidRDefault="00601A8C" w:rsidP="00F2670B">
    <w:pPr>
      <w:pStyle w:val="AltBilgi"/>
      <w:tabs>
        <w:tab w:val="clear" w:pos="4320"/>
        <w:tab w:val="clear" w:pos="8640"/>
        <w:tab w:val="right" w:pos="8931"/>
      </w:tabs>
      <w:ind w:right="6"/>
      <w:rPr>
        <w:rStyle w:val="SayfaNumaras"/>
        <w:sz w:val="18"/>
        <w:szCs w:val="18"/>
      </w:rPr>
    </w:pPr>
    <w:r>
      <w:rPr>
        <w:b/>
        <w:sz w:val="18"/>
        <w:szCs w:val="18"/>
      </w:rPr>
      <w:t>May 2018</w:t>
    </w:r>
    <w:r w:rsidR="00004B49" w:rsidRPr="009423FB">
      <w:rPr>
        <w:sz w:val="18"/>
        <w:szCs w:val="18"/>
      </w:rPr>
      <w:tab/>
    </w:r>
    <w:r w:rsidR="00004B49" w:rsidRPr="009423FB">
      <w:rPr>
        <w:rStyle w:val="SayfaNumaras"/>
        <w:sz w:val="18"/>
        <w:szCs w:val="18"/>
      </w:rPr>
      <w:t xml:space="preserve">Page </w:t>
    </w:r>
    <w:r w:rsidR="00004B49" w:rsidRPr="009423FB">
      <w:rPr>
        <w:rStyle w:val="SayfaNumaras"/>
        <w:sz w:val="18"/>
        <w:szCs w:val="18"/>
      </w:rPr>
      <w:fldChar w:fldCharType="begin"/>
    </w:r>
    <w:r w:rsidR="00004B49" w:rsidRPr="009423FB">
      <w:rPr>
        <w:rStyle w:val="SayfaNumaras"/>
        <w:sz w:val="18"/>
        <w:szCs w:val="18"/>
      </w:rPr>
      <w:instrText xml:space="preserve"> PAGE </w:instrText>
    </w:r>
    <w:r w:rsidR="00004B49" w:rsidRPr="009423FB">
      <w:rPr>
        <w:rStyle w:val="SayfaNumaras"/>
        <w:sz w:val="18"/>
        <w:szCs w:val="18"/>
      </w:rPr>
      <w:fldChar w:fldCharType="separate"/>
    </w:r>
    <w:r>
      <w:rPr>
        <w:rStyle w:val="SayfaNumaras"/>
        <w:noProof/>
        <w:sz w:val="18"/>
        <w:szCs w:val="18"/>
      </w:rPr>
      <w:t>1</w:t>
    </w:r>
    <w:r w:rsidR="00004B49" w:rsidRPr="009423FB">
      <w:rPr>
        <w:rStyle w:val="SayfaNumaras"/>
        <w:sz w:val="18"/>
        <w:szCs w:val="18"/>
      </w:rPr>
      <w:fldChar w:fldCharType="end"/>
    </w:r>
    <w:r w:rsidR="00004B49" w:rsidRPr="009423FB">
      <w:rPr>
        <w:rStyle w:val="SayfaNumaras"/>
        <w:sz w:val="18"/>
        <w:szCs w:val="18"/>
      </w:rPr>
      <w:t xml:space="preserve"> of </w:t>
    </w:r>
    <w:r w:rsidR="00004B49" w:rsidRPr="009423FB">
      <w:rPr>
        <w:rStyle w:val="SayfaNumaras"/>
        <w:sz w:val="18"/>
        <w:szCs w:val="18"/>
      </w:rPr>
      <w:fldChar w:fldCharType="begin"/>
    </w:r>
    <w:r w:rsidR="00004B49" w:rsidRPr="009423FB">
      <w:rPr>
        <w:rStyle w:val="SayfaNumaras"/>
        <w:sz w:val="18"/>
        <w:szCs w:val="18"/>
      </w:rPr>
      <w:instrText xml:space="preserve"> NUMPAGES </w:instrText>
    </w:r>
    <w:r w:rsidR="00004B49" w:rsidRPr="009423FB">
      <w:rPr>
        <w:rStyle w:val="SayfaNumaras"/>
        <w:sz w:val="18"/>
        <w:szCs w:val="18"/>
      </w:rPr>
      <w:fldChar w:fldCharType="separate"/>
    </w:r>
    <w:r>
      <w:rPr>
        <w:rStyle w:val="SayfaNumaras"/>
        <w:noProof/>
        <w:sz w:val="18"/>
        <w:szCs w:val="18"/>
      </w:rPr>
      <w:t>12</w:t>
    </w:r>
    <w:r w:rsidR="00004B49" w:rsidRPr="009423FB">
      <w:rPr>
        <w:rStyle w:val="SayfaNumaras"/>
        <w:sz w:val="18"/>
        <w:szCs w:val="18"/>
      </w:rPr>
      <w:fldChar w:fldCharType="end"/>
    </w:r>
  </w:p>
  <w:p w14:paraId="62EBEA80" w14:textId="77777777" w:rsidR="00795633" w:rsidRPr="00004B49" w:rsidRDefault="00004B49" w:rsidP="00004B49">
    <w:pPr>
      <w:rPr>
        <w:sz w:val="18"/>
        <w:szCs w:val="18"/>
      </w:rPr>
    </w:pPr>
    <w:r w:rsidRPr="009423FB">
      <w:rPr>
        <w:sz w:val="18"/>
        <w:szCs w:val="18"/>
      </w:rPr>
      <w:fldChar w:fldCharType="begin"/>
    </w:r>
    <w:r w:rsidRPr="009423FB">
      <w:rPr>
        <w:sz w:val="18"/>
        <w:szCs w:val="18"/>
      </w:rPr>
      <w:instrText xml:space="preserve"> FILENAME </w:instrText>
    </w:r>
    <w:r w:rsidRPr="009423FB">
      <w:rPr>
        <w:sz w:val="18"/>
        <w:szCs w:val="18"/>
      </w:rPr>
      <w:fldChar w:fldCharType="separate"/>
    </w:r>
    <w:r w:rsidR="00F2670B">
      <w:rPr>
        <w:noProof/>
        <w:sz w:val="18"/>
        <w:szCs w:val="18"/>
      </w:rPr>
      <w:t>d4o_specialconditions_en.doc</w:t>
    </w:r>
    <w:r w:rsidRPr="009423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287683F" w14:textId="77777777" w:rsidR="006A08E4" w:rsidRPr="00E725FE" w:rsidRDefault="006A08E4">
      <w:r w:rsidRPr="00E725FE">
        <w:separator/>
      </w:r>
    </w:p>
  </w:footnote>
  <w:footnote w:type="continuationSeparator" w:id="0">
    <w:p w14:paraId="228C087F" w14:textId="77777777" w:rsidR="006A08E4" w:rsidRPr="00E725FE" w:rsidRDefault="006A08E4">
      <w:r w:rsidRPr="00E725FE">
        <w:continuationSeparator/>
      </w:r>
    </w:p>
  </w:footnote>
  <w:footnote w:id="1">
    <w:p w14:paraId="5099791E" w14:textId="77777777" w:rsidR="002E053E" w:rsidRPr="00EB524E" w:rsidRDefault="002E053E" w:rsidP="002E053E">
      <w:pPr>
        <w:pStyle w:val="DipnotMetni"/>
        <w:spacing w:after="60"/>
        <w:ind w:left="284" w:right="239" w:hanging="142"/>
        <w:jc w:val="both"/>
      </w:pPr>
      <w:r>
        <w:rPr>
          <w:rStyle w:val="DipnotBavurusu"/>
        </w:rPr>
        <w:footnoteRef/>
      </w:r>
      <w:r>
        <w:tab/>
      </w:r>
      <w:bookmarkStart w:id="27" w:name="_Hlk153385556"/>
      <w:r w:rsidRPr="009955E6">
        <w:rPr>
          <w:highlight w:val="yellow"/>
        </w:rPr>
        <w:t>See internal provision in the Companion Chapter 9.</w:t>
      </w:r>
      <w:bookmarkEnd w:id="27"/>
    </w:p>
  </w:footnote>
  <w:footnote w:id="2">
    <w:p w14:paraId="1F643E84" w14:textId="47BD7DE1" w:rsidR="003B164A" w:rsidRDefault="003B164A" w:rsidP="00841D6A">
      <w:pPr>
        <w:pStyle w:val="DipnotMetni"/>
        <w:ind w:left="142" w:hanging="142"/>
      </w:pPr>
      <w:r>
        <w:rPr>
          <w:rStyle w:val="DipnotBavurusu"/>
        </w:rPr>
        <w:footnoteRef/>
      </w:r>
      <w:r w:rsidR="00FF64D5">
        <w:tab/>
      </w:r>
      <w:r>
        <w:t>OJ L 205 of 21.11.2018, p. 39</w:t>
      </w:r>
      <w:r w:rsidR="00FF64D5">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9DB0AE4" w14:textId="77777777" w:rsidR="00142C0D" w:rsidRDefault="00142C0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9498" w:type="dxa"/>
      <w:jc w:val="center"/>
      <w:tblLayout w:type="fixed"/>
      <w:tblLook w:val="04A0" w:firstRow="1" w:lastRow="0" w:firstColumn="1" w:lastColumn="0" w:noHBand="0" w:noVBand="1"/>
    </w:tblPr>
    <w:tblGrid>
      <w:gridCol w:w="6521"/>
      <w:gridCol w:w="2977"/>
    </w:tblGrid>
    <w:tr w:rsidR="00142C0D" w:rsidRPr="00C6632F" w14:paraId="0AADB988" w14:textId="77777777" w:rsidTr="00B96673">
      <w:trPr>
        <w:trHeight w:val="567"/>
        <w:jc w:val="center"/>
      </w:trPr>
      <w:tc>
        <w:tcPr>
          <w:tcW w:w="6521" w:type="dxa"/>
        </w:tcPr>
        <w:p w14:paraId="7946A42A" w14:textId="77777777" w:rsidR="00142C0D" w:rsidRPr="00294F61" w:rsidRDefault="006A08E4" w:rsidP="00142C0D">
          <w:pPr>
            <w:rPr>
              <w:lang w:eastAsia="bg-BG"/>
            </w:rPr>
          </w:pPr>
          <w:r w:rsidRPr="006A08E4">
            <w:rPr>
              <w:noProof/>
              <w:snapToGrid/>
              <w:lang w:val="bg-BG" w:eastAsia="bg-BG"/>
            </w:rPr>
            <w:pict w14:anchorId="3417A0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2" o:spid="_x0000_i1027" type="#_x0000_t75" alt="Logo_Bulgaria - Turkiye" style="width:245.4pt;height:74.3pt;visibility:visible;mso-wrap-style:square" o:ole="">
                <v:imagedata r:id="rId1" o:title="Logo_Bulgaria - Turkiye"/>
                <o:lock v:ext="edit" rotation="t" cropping="t" verticies="t"/>
              </v:shape>
            </w:pict>
          </w:r>
        </w:p>
      </w:tc>
      <w:tc>
        <w:tcPr>
          <w:tcW w:w="2977" w:type="dxa"/>
        </w:tcPr>
        <w:p w14:paraId="2614E54E" w14:textId="77777777" w:rsidR="00142C0D" w:rsidRPr="00C6632F" w:rsidRDefault="006A08E4" w:rsidP="00142C0D">
          <w:pPr>
            <w:spacing w:before="260"/>
            <w:rPr>
              <w:lang w:eastAsia="bg-BG"/>
            </w:rPr>
          </w:pPr>
          <w:r w:rsidRPr="006A08E4">
            <w:rPr>
              <w:noProof/>
              <w:snapToGrid/>
              <w:lang w:val="bg-BG" w:eastAsia="bg-BG"/>
            </w:rPr>
            <w:pict w14:anchorId="1B1688D7">
              <v:shape id="Картина 3" o:spid="_x0000_i1026" type="#_x0000_t75" style="width:108.3pt;height:36.3pt;visibility:visible;mso-wrap-style:square">
                <v:imagedata r:id="rId2" o:title=""/>
                <o:lock v:ext="edit" rotation="t" cropping="t" verticies="t"/>
              </v:shape>
            </w:pict>
          </w:r>
        </w:p>
      </w:tc>
    </w:tr>
  </w:tbl>
  <w:p w14:paraId="66DB8495" w14:textId="507024F5" w:rsidR="00841D6A" w:rsidRDefault="00841D6A">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328055" w14:textId="77777777" w:rsidR="00795633" w:rsidRDefault="00795633" w:rsidP="00582940">
    <w:pPr>
      <w:pStyle w:val="s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01A8C">
      <w:rPr>
        <w:rStyle w:val="SayfaNumaras"/>
        <w:noProof/>
      </w:rPr>
      <w:t>1</w:t>
    </w:r>
    <w:r>
      <w:rPr>
        <w:rStyle w:val="SayfaNumaras"/>
      </w:rPr>
      <w:fldChar w:fldCharType="end"/>
    </w:r>
  </w:p>
  <w:p w14:paraId="0B723538" w14:textId="77777777" w:rsidR="00795633" w:rsidRDefault="00795633" w:rsidP="00582940">
    <w:pPr>
      <w:pStyle w:val="stBilgi"/>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3B555DA"/>
    <w:multiLevelType w:val="hybridMultilevel"/>
    <w:tmpl w:val="B31CA65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13D80379"/>
    <w:multiLevelType w:val="hybridMultilevel"/>
    <w:tmpl w:val="D16E2366"/>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2" w15:restartNumberingAfterBreak="0">
    <w:nsid w:val="1B1530A4"/>
    <w:multiLevelType w:val="multilevel"/>
    <w:tmpl w:val="8CE23BCC"/>
    <w:lvl w:ilvl="0">
      <w:start w:val="1"/>
      <w:numFmt w:val="decimal"/>
      <w:pStyle w:val="ListeNumaras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1C3023A0"/>
    <w:multiLevelType w:val="hybridMultilevel"/>
    <w:tmpl w:val="C02E482C"/>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4"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5" w15:restartNumberingAfterBreak="0">
    <w:nsid w:val="1DB73598"/>
    <w:multiLevelType w:val="hybridMultilevel"/>
    <w:tmpl w:val="8070D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7" w15:restartNumberingAfterBreak="0">
    <w:nsid w:val="22DD3599"/>
    <w:multiLevelType w:val="multilevel"/>
    <w:tmpl w:val="4EAA5BA6"/>
    <w:lvl w:ilvl="0">
      <w:start w:val="1"/>
      <w:numFmt w:val="decimal"/>
      <w:pStyle w:val="ListeNumara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30067C9"/>
    <w:multiLevelType w:val="hybridMultilevel"/>
    <w:tmpl w:val="CE0C5B74"/>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9" w15:restartNumberingAfterBreak="0">
    <w:nsid w:val="23F6515F"/>
    <w:multiLevelType w:val="multilevel"/>
    <w:tmpl w:val="94261FC0"/>
    <w:lvl w:ilvl="0">
      <w:start w:val="1"/>
      <w:numFmt w:val="decimal"/>
      <w:pStyle w:val="Article"/>
      <w:lvlText w:val="Article %1 - "/>
      <w:lvlJc w:val="left"/>
      <w:pPr>
        <w:tabs>
          <w:tab w:val="num" w:pos="0"/>
        </w:tabs>
        <w:ind w:left="1021" w:hanging="1021"/>
      </w:pPr>
      <w:rPr>
        <w:rFonts w:ascii="Times New Roman Bold" w:hAnsi="Times New Roman Bold" w:cs="Times New Roman" w:hint="default"/>
        <w:b/>
        <w:i w:val="0"/>
        <w:iCs w:val="0"/>
        <w:caps w:val="0"/>
        <w:strike w:val="0"/>
        <w:dstrike w:val="0"/>
        <w:outline w:val="0"/>
        <w:shadow w:val="0"/>
        <w:emboss w:val="0"/>
        <w:imprint w:val="0"/>
        <w:vanish w:val="0"/>
        <w:spacing w:val="0"/>
        <w:kern w:val="0"/>
        <w:position w:val="0"/>
        <w:sz w:val="24"/>
        <w:u w:val="none"/>
        <w:vertAlign w:val="baseline"/>
      </w:rPr>
    </w:lvl>
    <w:lvl w:ilvl="1">
      <w:start w:val="1"/>
      <w:numFmt w:val="decimal"/>
      <w:lvlText w:val="%1.%2."/>
      <w:lvlJc w:val="left"/>
      <w:pPr>
        <w:tabs>
          <w:tab w:val="num" w:pos="567"/>
        </w:tabs>
        <w:ind w:left="1134" w:hanging="567"/>
      </w:pPr>
      <w:rPr>
        <w:rFonts w:ascii="Times New Roman" w:hAnsi="Times New Roman" w:cs="Times New Roman" w:hint="default"/>
        <w:b w:val="0"/>
        <w:bCs w:val="0"/>
        <w:i w:val="0"/>
        <w:iCs w:val="0"/>
        <w:caps w:val="0"/>
        <w:strike w:val="0"/>
        <w:dstrike w:val="0"/>
        <w:outline w:val="0"/>
        <w:shadow w:val="0"/>
        <w:emboss w:val="0"/>
        <w:imprint w:val="0"/>
        <w:vanish w:val="0"/>
        <w:color w:val="auto"/>
        <w:spacing w:val="0"/>
        <w:w w:val="100"/>
        <w:kern w:val="0"/>
        <w:position w:val="0"/>
        <w:sz w:val="22"/>
        <w:u w:val="none"/>
        <w:effect w:val="none"/>
        <w:vertAlign w:val="baseline"/>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outline w:val="0"/>
        <w:shadow w:val="0"/>
        <w:emboss w:val="0"/>
        <w:imprint w:val="0"/>
        <w:vanish w:val="0"/>
        <w:sz w:val="22"/>
        <w:vertAlign w:val="baseline"/>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1" w15:restartNumberingAfterBreak="0">
    <w:nsid w:val="2C200C69"/>
    <w:multiLevelType w:val="hybridMultilevel"/>
    <w:tmpl w:val="76CAA320"/>
    <w:lvl w:ilvl="0" w:tplc="041F0001">
      <w:start w:val="1"/>
      <w:numFmt w:val="bullet"/>
      <w:lvlText w:val=""/>
      <w:lvlJc w:val="left"/>
      <w:pPr>
        <w:ind w:left="2160" w:hanging="360"/>
      </w:pPr>
      <w:rPr>
        <w:rFonts w:ascii="Symbol" w:hAnsi="Symbol"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12" w15:restartNumberingAfterBreak="0">
    <w:nsid w:val="2CAB4527"/>
    <w:multiLevelType w:val="multilevel"/>
    <w:tmpl w:val="26C24C12"/>
    <w:lvl w:ilvl="0">
      <w:start w:val="1"/>
      <w:numFmt w:val="decimal"/>
      <w:pStyle w:val="ListeNumaras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4" w15:restartNumberingAfterBreak="0">
    <w:nsid w:val="34C77FEA"/>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15"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AFB6DC8"/>
    <w:multiLevelType w:val="singleLevel"/>
    <w:tmpl w:val="D97CFDF8"/>
    <w:lvl w:ilvl="0">
      <w:start w:val="1"/>
      <w:numFmt w:val="bullet"/>
      <w:pStyle w:val="ListeMaddemi2"/>
      <w:lvlText w:val=""/>
      <w:lvlJc w:val="left"/>
      <w:pPr>
        <w:tabs>
          <w:tab w:val="num" w:pos="1485"/>
        </w:tabs>
        <w:ind w:left="1485" w:hanging="283"/>
      </w:pPr>
      <w:rPr>
        <w:rFonts w:ascii="Symbol" w:hAnsi="Symbol"/>
      </w:rPr>
    </w:lvl>
  </w:abstractNum>
  <w:abstractNum w:abstractNumId="17" w15:restartNumberingAfterBreak="0">
    <w:nsid w:val="3CF00E18"/>
    <w:multiLevelType w:val="singleLevel"/>
    <w:tmpl w:val="4E1A982C"/>
    <w:lvl w:ilvl="0">
      <w:start w:val="1"/>
      <w:numFmt w:val="bullet"/>
      <w:pStyle w:val="ListeMaddemi"/>
      <w:lvlText w:val=""/>
      <w:lvlJc w:val="left"/>
      <w:pPr>
        <w:tabs>
          <w:tab w:val="num" w:pos="283"/>
        </w:tabs>
        <w:ind w:left="283" w:hanging="283"/>
      </w:pPr>
      <w:rPr>
        <w:rFonts w:ascii="Symbol" w:hAnsi="Symbol"/>
      </w:rPr>
    </w:lvl>
  </w:abstractNum>
  <w:abstractNum w:abstractNumId="18"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Balk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9"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20" w15:restartNumberingAfterBreak="0">
    <w:nsid w:val="42934225"/>
    <w:multiLevelType w:val="singleLevel"/>
    <w:tmpl w:val="54C456B2"/>
    <w:lvl w:ilvl="0">
      <w:start w:val="1"/>
      <w:numFmt w:val="bullet"/>
      <w:lvlText w:val=""/>
      <w:lvlJc w:val="left"/>
      <w:pPr>
        <w:tabs>
          <w:tab w:val="num" w:pos="283"/>
        </w:tabs>
        <w:ind w:left="283" w:hanging="283"/>
      </w:pPr>
      <w:rPr>
        <w:rFonts w:ascii="Symbol" w:hAnsi="Symbol"/>
      </w:rPr>
    </w:lvl>
  </w:abstractNum>
  <w:abstractNum w:abstractNumId="2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22" w15:restartNumberingAfterBreak="0">
    <w:nsid w:val="502F71EB"/>
    <w:multiLevelType w:val="hybridMultilevel"/>
    <w:tmpl w:val="0ED09E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213682E"/>
    <w:multiLevelType w:val="hybridMultilevel"/>
    <w:tmpl w:val="FC04B86A"/>
    <w:lvl w:ilvl="0" w:tplc="C8BEAC1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5" w15:restartNumberingAfterBreak="0">
    <w:nsid w:val="55321F78"/>
    <w:multiLevelType w:val="hybridMultilevel"/>
    <w:tmpl w:val="706C7D44"/>
    <w:lvl w:ilvl="0" w:tplc="0888B2FC">
      <w:start w:val="2"/>
      <w:numFmt w:val="bullet"/>
      <w:lvlText w:val="-"/>
      <w:lvlJc w:val="left"/>
      <w:pPr>
        <w:ind w:left="720" w:hanging="360"/>
      </w:pPr>
      <w:rPr>
        <w:rFonts w:ascii="Calibri" w:eastAsia="Calibri" w:hAnsi="Calibri" w:cs="Calibri" w:hint="default"/>
        <w:color w:val="FF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D747946"/>
    <w:multiLevelType w:val="hybridMultilevel"/>
    <w:tmpl w:val="747C5942"/>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27"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8"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9" w15:restartNumberingAfterBreak="0">
    <w:nsid w:val="620F2440"/>
    <w:multiLevelType w:val="singleLevel"/>
    <w:tmpl w:val="6860A420"/>
    <w:lvl w:ilvl="0">
      <w:start w:val="1"/>
      <w:numFmt w:val="bullet"/>
      <w:pStyle w:val="ListeMaddemi3"/>
      <w:lvlText w:val=""/>
      <w:lvlJc w:val="left"/>
      <w:pPr>
        <w:tabs>
          <w:tab w:val="num" w:pos="1485"/>
        </w:tabs>
        <w:ind w:left="1485" w:hanging="283"/>
      </w:pPr>
      <w:rPr>
        <w:rFonts w:ascii="Symbol" w:hAnsi="Symbol"/>
      </w:rPr>
    </w:lvl>
  </w:abstractNum>
  <w:abstractNum w:abstractNumId="30" w15:restartNumberingAfterBreak="0">
    <w:nsid w:val="67DD5DCB"/>
    <w:multiLevelType w:val="hybridMultilevel"/>
    <w:tmpl w:val="403A85F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6AF46F0E"/>
    <w:multiLevelType w:val="hybridMultilevel"/>
    <w:tmpl w:val="F22C25EC"/>
    <w:lvl w:ilvl="0" w:tplc="13620A8C">
      <w:start w:val="3"/>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B3652C5"/>
    <w:multiLevelType w:val="hybridMultilevel"/>
    <w:tmpl w:val="37261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F118C0"/>
    <w:multiLevelType w:val="singleLevel"/>
    <w:tmpl w:val="B90C8B88"/>
    <w:lvl w:ilvl="0">
      <w:start w:val="1"/>
      <w:numFmt w:val="bullet"/>
      <w:pStyle w:val="ListeMaddemi4"/>
      <w:lvlText w:val=""/>
      <w:lvlJc w:val="left"/>
      <w:pPr>
        <w:tabs>
          <w:tab w:val="num" w:pos="1485"/>
        </w:tabs>
        <w:ind w:left="1485" w:hanging="283"/>
      </w:pPr>
      <w:rPr>
        <w:rFonts w:ascii="Symbol" w:hAnsi="Symbol"/>
      </w:rPr>
    </w:lvl>
  </w:abstractNum>
  <w:abstractNum w:abstractNumId="35" w15:restartNumberingAfterBreak="0">
    <w:nsid w:val="70594BEA"/>
    <w:multiLevelType w:val="multilevel"/>
    <w:tmpl w:val="1C0670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06E6EC2"/>
    <w:multiLevelType w:val="hybridMultilevel"/>
    <w:tmpl w:val="A2BECFEC"/>
    <w:lvl w:ilvl="0" w:tplc="041F0001">
      <w:start w:val="1"/>
      <w:numFmt w:val="bullet"/>
      <w:lvlText w:val=""/>
      <w:lvlJc w:val="left"/>
      <w:pPr>
        <w:ind w:left="2160" w:hanging="360"/>
      </w:pPr>
      <w:rPr>
        <w:rFonts w:ascii="Symbol" w:hAnsi="Symbol"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37" w15:restartNumberingAfterBreak="0">
    <w:nsid w:val="71C2601E"/>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38" w15:restartNumberingAfterBreak="0">
    <w:nsid w:val="722304D7"/>
    <w:multiLevelType w:val="multilevel"/>
    <w:tmpl w:val="9DE2758E"/>
    <w:lvl w:ilvl="0">
      <w:start w:val="1"/>
      <w:numFmt w:val="decimal"/>
      <w:pStyle w:val="ListeNumaras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3EC77CF"/>
    <w:multiLevelType w:val="multilevel"/>
    <w:tmpl w:val="34FC07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46D4AE9"/>
    <w:multiLevelType w:val="multilevel"/>
    <w:tmpl w:val="5450EB32"/>
    <w:lvl w:ilvl="0">
      <w:start w:val="1"/>
      <w:numFmt w:val="upperLetter"/>
      <w:pStyle w:val="Balk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FF41196"/>
    <w:multiLevelType w:val="hybridMultilevel"/>
    <w:tmpl w:val="EC868E40"/>
    <w:lvl w:ilvl="0" w:tplc="6EECEDBC">
      <w:numFmt w:val="bullet"/>
      <w:lvlText w:val="-"/>
      <w:lvlJc w:val="left"/>
      <w:pPr>
        <w:ind w:left="927" w:hanging="360"/>
      </w:pPr>
      <w:rPr>
        <w:rFonts w:ascii="Times New Roman" w:eastAsia="Times New Roman" w:hAnsi="Times New Roman" w:cs="Times New Roman"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num w:numId="1" w16cid:durableId="1010720321">
    <w:abstractNumId w:val="40"/>
  </w:num>
  <w:num w:numId="2" w16cid:durableId="950938524">
    <w:abstractNumId w:val="18"/>
  </w:num>
  <w:num w:numId="3" w16cid:durableId="1753819161">
    <w:abstractNumId w:val="19"/>
  </w:num>
  <w:num w:numId="4" w16cid:durableId="1636646021">
    <w:abstractNumId w:val="4"/>
  </w:num>
  <w:num w:numId="5" w16cid:durableId="1994680619">
    <w:abstractNumId w:val="31"/>
    <w:lvlOverride w:ilvl="0">
      <w:startOverride w:val="1"/>
    </w:lvlOverride>
  </w:num>
  <w:num w:numId="6" w16cid:durableId="1889608498">
    <w:abstractNumId w:val="14"/>
  </w:num>
  <w:num w:numId="7" w16cid:durableId="1645039632">
    <w:abstractNumId w:val="5"/>
  </w:num>
  <w:num w:numId="8" w16cid:durableId="2105958626">
    <w:abstractNumId w:val="37"/>
  </w:num>
  <w:num w:numId="9" w16cid:durableId="1140263725">
    <w:abstractNumId w:val="33"/>
  </w:num>
  <w:num w:numId="10" w16cid:durableId="1822189260">
    <w:abstractNumId w:val="17"/>
  </w:num>
  <w:num w:numId="11" w16cid:durableId="791244480">
    <w:abstractNumId w:val="10"/>
  </w:num>
  <w:num w:numId="12" w16cid:durableId="1890722108">
    <w:abstractNumId w:val="16"/>
  </w:num>
  <w:num w:numId="13" w16cid:durableId="1487163996">
    <w:abstractNumId w:val="29"/>
  </w:num>
  <w:num w:numId="14" w16cid:durableId="82803383">
    <w:abstractNumId w:val="34"/>
  </w:num>
  <w:num w:numId="15" w16cid:durableId="745959478">
    <w:abstractNumId w:val="13"/>
  </w:num>
  <w:num w:numId="16" w16cid:durableId="63458223">
    <w:abstractNumId w:val="28"/>
  </w:num>
  <w:num w:numId="17" w16cid:durableId="467825437">
    <w:abstractNumId w:val="27"/>
  </w:num>
  <w:num w:numId="18" w16cid:durableId="866481619">
    <w:abstractNumId w:val="21"/>
  </w:num>
  <w:num w:numId="19" w16cid:durableId="1241646642">
    <w:abstractNumId w:val="24"/>
  </w:num>
  <w:num w:numId="20" w16cid:durableId="509949284">
    <w:abstractNumId w:val="7"/>
  </w:num>
  <w:num w:numId="21" w16cid:durableId="1232544962">
    <w:abstractNumId w:val="15"/>
  </w:num>
  <w:num w:numId="22" w16cid:durableId="1141384137">
    <w:abstractNumId w:val="2"/>
  </w:num>
  <w:num w:numId="23" w16cid:durableId="184445874">
    <w:abstractNumId w:val="12"/>
  </w:num>
  <w:num w:numId="24" w16cid:durableId="837114301">
    <w:abstractNumId w:val="38"/>
  </w:num>
  <w:num w:numId="25" w16cid:durableId="1391346664">
    <w:abstractNumId w:val="9"/>
  </w:num>
  <w:num w:numId="26" w16cid:durableId="449519521">
    <w:abstractNumId w:val="6"/>
  </w:num>
  <w:num w:numId="27" w16cid:durableId="801995605">
    <w:abstractNumId w:val="42"/>
  </w:num>
  <w:num w:numId="28" w16cid:durableId="1341617681">
    <w:abstractNumId w:val="41"/>
  </w:num>
  <w:num w:numId="29" w16cid:durableId="18133314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84275371">
    <w:abstractNumId w:val="25"/>
  </w:num>
  <w:num w:numId="31" w16cid:durableId="656766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92331010">
    <w:abstractNumId w:val="20"/>
  </w:num>
  <w:num w:numId="33" w16cid:durableId="1203399810">
    <w:abstractNumId w:val="0"/>
  </w:num>
  <w:num w:numId="34" w16cid:durableId="378478035">
    <w:abstractNumId w:val="23"/>
  </w:num>
  <w:num w:numId="35" w16cid:durableId="1296444075">
    <w:abstractNumId w:val="3"/>
  </w:num>
  <w:num w:numId="36" w16cid:durableId="1174420397">
    <w:abstractNumId w:val="1"/>
  </w:num>
  <w:num w:numId="37" w16cid:durableId="1152256823">
    <w:abstractNumId w:val="39"/>
  </w:num>
  <w:num w:numId="38" w16cid:durableId="1785036235">
    <w:abstractNumId w:val="11"/>
  </w:num>
  <w:num w:numId="39" w16cid:durableId="1536772396">
    <w:abstractNumId w:val="35"/>
  </w:num>
  <w:num w:numId="40" w16cid:durableId="2122528473">
    <w:abstractNumId w:val="36"/>
  </w:num>
  <w:num w:numId="41" w16cid:durableId="1432166083">
    <w:abstractNumId w:val="22"/>
  </w:num>
  <w:num w:numId="42" w16cid:durableId="1325469527">
    <w:abstractNumId w:val="8"/>
  </w:num>
  <w:num w:numId="43" w16cid:durableId="1913270750">
    <w:abstractNumId w:val="26"/>
  </w:num>
  <w:num w:numId="44" w16cid:durableId="304511577">
    <w:abstractNumId w:val="32"/>
  </w:num>
  <w:numIdMacAtCleanup w:val="24"/>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3"/>
  <w:embedSystemFonts/>
  <w:activeWritingStyle w:appName="MSWord" w:lang="en-GB" w:vendorID="64" w:dllVersion="6" w:nlCheck="1" w:checkStyle="1"/>
  <w:activeWritingStyle w:appName="MSWord" w:lang="en-US" w:vendorID="64" w:dllVersion="6" w:nlCheck="1" w:checkStyle="1"/>
  <w:activeWritingStyle w:appName="MSWord" w:lang="fr-BE" w:vendorID="64" w:dllVersion="6" w:nlCheck="1" w:checkStyle="1"/>
  <w:activeWritingStyle w:appName="MSWord" w:lang="fr-FR" w:vendorID="64" w:dllVersion="6" w:nlCheck="1" w:checkStyle="1"/>
  <w:activeWritingStyle w:appName="MSWord" w:lang="en-IE" w:vendorID="64" w:dllVersion="6" w:nlCheck="1" w:checkStyle="1"/>
  <w:activeWritingStyle w:appName="MSWord" w:lang="en-GB" w:vendorID="64" w:dllVersion="0" w:nlCheck="1" w:checkStyle="0"/>
  <w:activeWritingStyle w:appName="MSWord" w:lang="en-IE" w:vendorID="64" w:dllVersion="0" w:nlCheck="1" w:checkStyle="0"/>
  <w:activeWritingStyle w:appName="MSWord" w:lang="fr-B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fr-BE" w:vendorID="64" w:dllVersion="4096" w:nlCheck="1" w:checkStyle="0"/>
  <w:activeWritingStyle w:appName="MSWord" w:lang="tr-T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2C8E"/>
    <w:rsid w:val="00004193"/>
    <w:rsid w:val="00004B49"/>
    <w:rsid w:val="00006DF8"/>
    <w:rsid w:val="0001376A"/>
    <w:rsid w:val="00020A5B"/>
    <w:rsid w:val="00021EB3"/>
    <w:rsid w:val="00022CF7"/>
    <w:rsid w:val="00027951"/>
    <w:rsid w:val="00030A2D"/>
    <w:rsid w:val="00031E63"/>
    <w:rsid w:val="0003690E"/>
    <w:rsid w:val="000435A0"/>
    <w:rsid w:val="00044AF2"/>
    <w:rsid w:val="0005004B"/>
    <w:rsid w:val="00052A25"/>
    <w:rsid w:val="00052A9F"/>
    <w:rsid w:val="000534BE"/>
    <w:rsid w:val="00055A26"/>
    <w:rsid w:val="00057B00"/>
    <w:rsid w:val="00060C1E"/>
    <w:rsid w:val="00065189"/>
    <w:rsid w:val="000813E1"/>
    <w:rsid w:val="00084217"/>
    <w:rsid w:val="00091417"/>
    <w:rsid w:val="00092A6F"/>
    <w:rsid w:val="000937D1"/>
    <w:rsid w:val="00093FEA"/>
    <w:rsid w:val="00095089"/>
    <w:rsid w:val="000A6A0E"/>
    <w:rsid w:val="000A744B"/>
    <w:rsid w:val="000B16FC"/>
    <w:rsid w:val="000B190D"/>
    <w:rsid w:val="000B2F87"/>
    <w:rsid w:val="000B5783"/>
    <w:rsid w:val="000C0C20"/>
    <w:rsid w:val="000C1AA5"/>
    <w:rsid w:val="000C26EA"/>
    <w:rsid w:val="000C549B"/>
    <w:rsid w:val="000C5619"/>
    <w:rsid w:val="000C6182"/>
    <w:rsid w:val="000C6752"/>
    <w:rsid w:val="000C7952"/>
    <w:rsid w:val="000D13E7"/>
    <w:rsid w:val="000D7C74"/>
    <w:rsid w:val="000E0648"/>
    <w:rsid w:val="000E47A5"/>
    <w:rsid w:val="000E537A"/>
    <w:rsid w:val="000F39C3"/>
    <w:rsid w:val="00101855"/>
    <w:rsid w:val="001023DD"/>
    <w:rsid w:val="001050EE"/>
    <w:rsid w:val="00107540"/>
    <w:rsid w:val="00111B7A"/>
    <w:rsid w:val="00114F35"/>
    <w:rsid w:val="00116CA6"/>
    <w:rsid w:val="0011710F"/>
    <w:rsid w:val="001204DA"/>
    <w:rsid w:val="0012355E"/>
    <w:rsid w:val="00125D6D"/>
    <w:rsid w:val="001371B3"/>
    <w:rsid w:val="001424FE"/>
    <w:rsid w:val="00142C0D"/>
    <w:rsid w:val="001466DD"/>
    <w:rsid w:val="001557A3"/>
    <w:rsid w:val="0016526B"/>
    <w:rsid w:val="00165A9F"/>
    <w:rsid w:val="00166BD4"/>
    <w:rsid w:val="00171521"/>
    <w:rsid w:val="0017313B"/>
    <w:rsid w:val="00173310"/>
    <w:rsid w:val="00175DF3"/>
    <w:rsid w:val="00185842"/>
    <w:rsid w:val="00192C51"/>
    <w:rsid w:val="001944E5"/>
    <w:rsid w:val="00196F72"/>
    <w:rsid w:val="001978EF"/>
    <w:rsid w:val="001A4E4A"/>
    <w:rsid w:val="001A72CD"/>
    <w:rsid w:val="001B2DD7"/>
    <w:rsid w:val="001B31E6"/>
    <w:rsid w:val="001C1D2A"/>
    <w:rsid w:val="001C2095"/>
    <w:rsid w:val="001C36AC"/>
    <w:rsid w:val="001C434E"/>
    <w:rsid w:val="001C7817"/>
    <w:rsid w:val="001E0345"/>
    <w:rsid w:val="001E440F"/>
    <w:rsid w:val="001E677A"/>
    <w:rsid w:val="001F48E9"/>
    <w:rsid w:val="001F61FC"/>
    <w:rsid w:val="0020115F"/>
    <w:rsid w:val="00203C42"/>
    <w:rsid w:val="00203E27"/>
    <w:rsid w:val="00205125"/>
    <w:rsid w:val="00205F35"/>
    <w:rsid w:val="002079A9"/>
    <w:rsid w:val="00212360"/>
    <w:rsid w:val="00212E05"/>
    <w:rsid w:val="0021368F"/>
    <w:rsid w:val="00215793"/>
    <w:rsid w:val="00216A9C"/>
    <w:rsid w:val="002172D1"/>
    <w:rsid w:val="002223C1"/>
    <w:rsid w:val="0023359D"/>
    <w:rsid w:val="00233F90"/>
    <w:rsid w:val="00236039"/>
    <w:rsid w:val="0024466C"/>
    <w:rsid w:val="002475C4"/>
    <w:rsid w:val="00247FEF"/>
    <w:rsid w:val="00252888"/>
    <w:rsid w:val="00253B57"/>
    <w:rsid w:val="00253E09"/>
    <w:rsid w:val="00256EE1"/>
    <w:rsid w:val="00266871"/>
    <w:rsid w:val="00266C41"/>
    <w:rsid w:val="00270B92"/>
    <w:rsid w:val="002768B9"/>
    <w:rsid w:val="00276EB7"/>
    <w:rsid w:val="0027754F"/>
    <w:rsid w:val="00277AE6"/>
    <w:rsid w:val="0028152C"/>
    <w:rsid w:val="00286A23"/>
    <w:rsid w:val="00295092"/>
    <w:rsid w:val="00297666"/>
    <w:rsid w:val="002B13F4"/>
    <w:rsid w:val="002B7A05"/>
    <w:rsid w:val="002C4845"/>
    <w:rsid w:val="002D0A12"/>
    <w:rsid w:val="002D0B03"/>
    <w:rsid w:val="002D294D"/>
    <w:rsid w:val="002D2BD5"/>
    <w:rsid w:val="002D62C0"/>
    <w:rsid w:val="002D7495"/>
    <w:rsid w:val="002D75A2"/>
    <w:rsid w:val="002D76A3"/>
    <w:rsid w:val="002E053E"/>
    <w:rsid w:val="002E58FA"/>
    <w:rsid w:val="002F6D2E"/>
    <w:rsid w:val="00300340"/>
    <w:rsid w:val="00301DE9"/>
    <w:rsid w:val="00305FF9"/>
    <w:rsid w:val="003072B8"/>
    <w:rsid w:val="003111D9"/>
    <w:rsid w:val="00311D2D"/>
    <w:rsid w:val="003308BB"/>
    <w:rsid w:val="0033332D"/>
    <w:rsid w:val="00335751"/>
    <w:rsid w:val="00340C6C"/>
    <w:rsid w:val="00346E32"/>
    <w:rsid w:val="00346FAF"/>
    <w:rsid w:val="003474E2"/>
    <w:rsid w:val="003521FE"/>
    <w:rsid w:val="00354B1F"/>
    <w:rsid w:val="00356B1D"/>
    <w:rsid w:val="00361B54"/>
    <w:rsid w:val="00362638"/>
    <w:rsid w:val="00363B97"/>
    <w:rsid w:val="0036592E"/>
    <w:rsid w:val="003721D9"/>
    <w:rsid w:val="003771C9"/>
    <w:rsid w:val="00382FE0"/>
    <w:rsid w:val="00384ED2"/>
    <w:rsid w:val="0038568B"/>
    <w:rsid w:val="00392541"/>
    <w:rsid w:val="00394BBB"/>
    <w:rsid w:val="0039780F"/>
    <w:rsid w:val="00397E83"/>
    <w:rsid w:val="003A2536"/>
    <w:rsid w:val="003A272E"/>
    <w:rsid w:val="003A2BEB"/>
    <w:rsid w:val="003A358D"/>
    <w:rsid w:val="003A77FA"/>
    <w:rsid w:val="003B164A"/>
    <w:rsid w:val="003B1C77"/>
    <w:rsid w:val="003B6019"/>
    <w:rsid w:val="003B7A8D"/>
    <w:rsid w:val="003C07AB"/>
    <w:rsid w:val="003C0C4C"/>
    <w:rsid w:val="003C1679"/>
    <w:rsid w:val="003C2000"/>
    <w:rsid w:val="003C2785"/>
    <w:rsid w:val="003C60D0"/>
    <w:rsid w:val="003C7183"/>
    <w:rsid w:val="003C7BD5"/>
    <w:rsid w:val="003D2B40"/>
    <w:rsid w:val="003D3100"/>
    <w:rsid w:val="003D338A"/>
    <w:rsid w:val="003D40B2"/>
    <w:rsid w:val="003D436F"/>
    <w:rsid w:val="003D764D"/>
    <w:rsid w:val="003D795D"/>
    <w:rsid w:val="003E596D"/>
    <w:rsid w:val="003F005A"/>
    <w:rsid w:val="003F6D11"/>
    <w:rsid w:val="003F772C"/>
    <w:rsid w:val="00401C44"/>
    <w:rsid w:val="00403C36"/>
    <w:rsid w:val="004048CD"/>
    <w:rsid w:val="00406967"/>
    <w:rsid w:val="00407129"/>
    <w:rsid w:val="00407C73"/>
    <w:rsid w:val="004112D4"/>
    <w:rsid w:val="00414B1C"/>
    <w:rsid w:val="004153D6"/>
    <w:rsid w:val="0042065C"/>
    <w:rsid w:val="004305FD"/>
    <w:rsid w:val="004321C9"/>
    <w:rsid w:val="00433C36"/>
    <w:rsid w:val="004350B6"/>
    <w:rsid w:val="00441407"/>
    <w:rsid w:val="00443948"/>
    <w:rsid w:val="00444CC8"/>
    <w:rsid w:val="004451EA"/>
    <w:rsid w:val="00446632"/>
    <w:rsid w:val="0044751C"/>
    <w:rsid w:val="004514CD"/>
    <w:rsid w:val="004543B0"/>
    <w:rsid w:val="00456951"/>
    <w:rsid w:val="00462214"/>
    <w:rsid w:val="00464E18"/>
    <w:rsid w:val="00465174"/>
    <w:rsid w:val="004670EF"/>
    <w:rsid w:val="004715EC"/>
    <w:rsid w:val="004734A7"/>
    <w:rsid w:val="004750B6"/>
    <w:rsid w:val="004805F2"/>
    <w:rsid w:val="00480E3B"/>
    <w:rsid w:val="00483DD5"/>
    <w:rsid w:val="004842DD"/>
    <w:rsid w:val="00484E3A"/>
    <w:rsid w:val="00485048"/>
    <w:rsid w:val="00486643"/>
    <w:rsid w:val="0048680A"/>
    <w:rsid w:val="0049139F"/>
    <w:rsid w:val="00494A0D"/>
    <w:rsid w:val="004B281E"/>
    <w:rsid w:val="004B33AB"/>
    <w:rsid w:val="004B4D74"/>
    <w:rsid w:val="004C0B83"/>
    <w:rsid w:val="004C192E"/>
    <w:rsid w:val="004D61E0"/>
    <w:rsid w:val="004D6FB2"/>
    <w:rsid w:val="004D761A"/>
    <w:rsid w:val="004E1434"/>
    <w:rsid w:val="004E52DB"/>
    <w:rsid w:val="004F2232"/>
    <w:rsid w:val="004F3026"/>
    <w:rsid w:val="004F3786"/>
    <w:rsid w:val="004F5CBC"/>
    <w:rsid w:val="004F7629"/>
    <w:rsid w:val="00501651"/>
    <w:rsid w:val="0051365E"/>
    <w:rsid w:val="005271DB"/>
    <w:rsid w:val="00527F31"/>
    <w:rsid w:val="00531D81"/>
    <w:rsid w:val="005346CE"/>
    <w:rsid w:val="005411B0"/>
    <w:rsid w:val="00541666"/>
    <w:rsid w:val="0054331D"/>
    <w:rsid w:val="00543710"/>
    <w:rsid w:val="00544044"/>
    <w:rsid w:val="005445DB"/>
    <w:rsid w:val="00546410"/>
    <w:rsid w:val="005478E4"/>
    <w:rsid w:val="005522DF"/>
    <w:rsid w:val="00553F9E"/>
    <w:rsid w:val="005570BC"/>
    <w:rsid w:val="005625FF"/>
    <w:rsid w:val="005637E1"/>
    <w:rsid w:val="00567851"/>
    <w:rsid w:val="005678C2"/>
    <w:rsid w:val="0057272D"/>
    <w:rsid w:val="0057733F"/>
    <w:rsid w:val="0057760F"/>
    <w:rsid w:val="005803EF"/>
    <w:rsid w:val="00580CED"/>
    <w:rsid w:val="0058254C"/>
    <w:rsid w:val="00582940"/>
    <w:rsid w:val="005829D9"/>
    <w:rsid w:val="0058307D"/>
    <w:rsid w:val="00583671"/>
    <w:rsid w:val="00586A41"/>
    <w:rsid w:val="00587FF6"/>
    <w:rsid w:val="00591722"/>
    <w:rsid w:val="00593EB5"/>
    <w:rsid w:val="0059510B"/>
    <w:rsid w:val="00596E41"/>
    <w:rsid w:val="005A2150"/>
    <w:rsid w:val="005A3B22"/>
    <w:rsid w:val="005A4419"/>
    <w:rsid w:val="005B0B44"/>
    <w:rsid w:val="005B3791"/>
    <w:rsid w:val="005B4F79"/>
    <w:rsid w:val="005B53E6"/>
    <w:rsid w:val="005B5F79"/>
    <w:rsid w:val="005C0F07"/>
    <w:rsid w:val="005C1AC4"/>
    <w:rsid w:val="005C742C"/>
    <w:rsid w:val="005D4099"/>
    <w:rsid w:val="005D499E"/>
    <w:rsid w:val="005D5879"/>
    <w:rsid w:val="005E2012"/>
    <w:rsid w:val="005E22D4"/>
    <w:rsid w:val="005E355B"/>
    <w:rsid w:val="005E7DFC"/>
    <w:rsid w:val="005E7F5F"/>
    <w:rsid w:val="006015D0"/>
    <w:rsid w:val="00601A8C"/>
    <w:rsid w:val="006120F3"/>
    <w:rsid w:val="00612248"/>
    <w:rsid w:val="0061529F"/>
    <w:rsid w:val="00615BB7"/>
    <w:rsid w:val="006218C2"/>
    <w:rsid w:val="00622351"/>
    <w:rsid w:val="00622857"/>
    <w:rsid w:val="00624333"/>
    <w:rsid w:val="006250B5"/>
    <w:rsid w:val="0063160E"/>
    <w:rsid w:val="006316A2"/>
    <w:rsid w:val="0063320F"/>
    <w:rsid w:val="00634A6F"/>
    <w:rsid w:val="00641155"/>
    <w:rsid w:val="006517D2"/>
    <w:rsid w:val="006610EB"/>
    <w:rsid w:val="00664730"/>
    <w:rsid w:val="00664973"/>
    <w:rsid w:val="0066536C"/>
    <w:rsid w:val="00665AD5"/>
    <w:rsid w:val="006665FE"/>
    <w:rsid w:val="00670009"/>
    <w:rsid w:val="00673D8C"/>
    <w:rsid w:val="00674750"/>
    <w:rsid w:val="0067499A"/>
    <w:rsid w:val="00675D7D"/>
    <w:rsid w:val="0068098D"/>
    <w:rsid w:val="00681D6D"/>
    <w:rsid w:val="0068234B"/>
    <w:rsid w:val="006872CB"/>
    <w:rsid w:val="006900F6"/>
    <w:rsid w:val="00690585"/>
    <w:rsid w:val="00690A0E"/>
    <w:rsid w:val="006934C9"/>
    <w:rsid w:val="006937A4"/>
    <w:rsid w:val="006A08E4"/>
    <w:rsid w:val="006A4779"/>
    <w:rsid w:val="006A4812"/>
    <w:rsid w:val="006A6118"/>
    <w:rsid w:val="006A75D6"/>
    <w:rsid w:val="006B060A"/>
    <w:rsid w:val="006B1B4E"/>
    <w:rsid w:val="006B60CC"/>
    <w:rsid w:val="006B7EE9"/>
    <w:rsid w:val="006C36A7"/>
    <w:rsid w:val="006C4752"/>
    <w:rsid w:val="006C4DA8"/>
    <w:rsid w:val="006D36DD"/>
    <w:rsid w:val="006D7273"/>
    <w:rsid w:val="006D7D6D"/>
    <w:rsid w:val="006E3A53"/>
    <w:rsid w:val="006E5990"/>
    <w:rsid w:val="006E6032"/>
    <w:rsid w:val="006E6B7A"/>
    <w:rsid w:val="006F17D2"/>
    <w:rsid w:val="006F1994"/>
    <w:rsid w:val="006F1A1B"/>
    <w:rsid w:val="006F60DB"/>
    <w:rsid w:val="006F69CE"/>
    <w:rsid w:val="006F79B1"/>
    <w:rsid w:val="00707EB9"/>
    <w:rsid w:val="00711F0C"/>
    <w:rsid w:val="007172B0"/>
    <w:rsid w:val="00724ADC"/>
    <w:rsid w:val="00725F2A"/>
    <w:rsid w:val="00726303"/>
    <w:rsid w:val="007300FC"/>
    <w:rsid w:val="00732624"/>
    <w:rsid w:val="007330CB"/>
    <w:rsid w:val="00736F79"/>
    <w:rsid w:val="00740350"/>
    <w:rsid w:val="00741C18"/>
    <w:rsid w:val="00742A44"/>
    <w:rsid w:val="00745CC9"/>
    <w:rsid w:val="0074647C"/>
    <w:rsid w:val="007466E1"/>
    <w:rsid w:val="00746BFC"/>
    <w:rsid w:val="00750718"/>
    <w:rsid w:val="00751CDF"/>
    <w:rsid w:val="00754C31"/>
    <w:rsid w:val="007601D7"/>
    <w:rsid w:val="00761068"/>
    <w:rsid w:val="00766A21"/>
    <w:rsid w:val="007731CA"/>
    <w:rsid w:val="00780E05"/>
    <w:rsid w:val="00781BDF"/>
    <w:rsid w:val="00785513"/>
    <w:rsid w:val="00790496"/>
    <w:rsid w:val="00795633"/>
    <w:rsid w:val="007963FC"/>
    <w:rsid w:val="007A04CD"/>
    <w:rsid w:val="007A1685"/>
    <w:rsid w:val="007A16ED"/>
    <w:rsid w:val="007A3985"/>
    <w:rsid w:val="007A418C"/>
    <w:rsid w:val="007A5020"/>
    <w:rsid w:val="007B00C5"/>
    <w:rsid w:val="007C10C1"/>
    <w:rsid w:val="007C1642"/>
    <w:rsid w:val="007C7D16"/>
    <w:rsid w:val="007D22CA"/>
    <w:rsid w:val="007D31C7"/>
    <w:rsid w:val="007D5114"/>
    <w:rsid w:val="007D6CD0"/>
    <w:rsid w:val="007D732B"/>
    <w:rsid w:val="007E2713"/>
    <w:rsid w:val="007E33CF"/>
    <w:rsid w:val="007E34D8"/>
    <w:rsid w:val="007E7F01"/>
    <w:rsid w:val="007F037F"/>
    <w:rsid w:val="007F1907"/>
    <w:rsid w:val="00801551"/>
    <w:rsid w:val="008020E7"/>
    <w:rsid w:val="0080253E"/>
    <w:rsid w:val="008029EA"/>
    <w:rsid w:val="00804378"/>
    <w:rsid w:val="00806AB3"/>
    <w:rsid w:val="0081151F"/>
    <w:rsid w:val="00811C13"/>
    <w:rsid w:val="00817365"/>
    <w:rsid w:val="00821569"/>
    <w:rsid w:val="00822BE8"/>
    <w:rsid w:val="00825FF4"/>
    <w:rsid w:val="00830A6F"/>
    <w:rsid w:val="008338B0"/>
    <w:rsid w:val="00841D6A"/>
    <w:rsid w:val="008456DF"/>
    <w:rsid w:val="00851D16"/>
    <w:rsid w:val="0085750B"/>
    <w:rsid w:val="00857577"/>
    <w:rsid w:val="0085796F"/>
    <w:rsid w:val="00865463"/>
    <w:rsid w:val="00866754"/>
    <w:rsid w:val="0086700B"/>
    <w:rsid w:val="00867377"/>
    <w:rsid w:val="0087152F"/>
    <w:rsid w:val="008733EA"/>
    <w:rsid w:val="0088035B"/>
    <w:rsid w:val="00880541"/>
    <w:rsid w:val="00881048"/>
    <w:rsid w:val="008813D4"/>
    <w:rsid w:val="008824C1"/>
    <w:rsid w:val="0089009D"/>
    <w:rsid w:val="00893546"/>
    <w:rsid w:val="008964C4"/>
    <w:rsid w:val="008A22F6"/>
    <w:rsid w:val="008A24D8"/>
    <w:rsid w:val="008A27FD"/>
    <w:rsid w:val="008A3D88"/>
    <w:rsid w:val="008A3E96"/>
    <w:rsid w:val="008A6D81"/>
    <w:rsid w:val="008B0961"/>
    <w:rsid w:val="008B2A73"/>
    <w:rsid w:val="008B3EEE"/>
    <w:rsid w:val="008B623E"/>
    <w:rsid w:val="008B7FF3"/>
    <w:rsid w:val="008C3721"/>
    <w:rsid w:val="008D7FDC"/>
    <w:rsid w:val="008E128B"/>
    <w:rsid w:val="008E4B88"/>
    <w:rsid w:val="008E71FD"/>
    <w:rsid w:val="008E7B76"/>
    <w:rsid w:val="008F0486"/>
    <w:rsid w:val="008F168A"/>
    <w:rsid w:val="008F251C"/>
    <w:rsid w:val="008F4E9F"/>
    <w:rsid w:val="008F5DE9"/>
    <w:rsid w:val="00900FEB"/>
    <w:rsid w:val="00902E86"/>
    <w:rsid w:val="00903900"/>
    <w:rsid w:val="00910313"/>
    <w:rsid w:val="00911810"/>
    <w:rsid w:val="009147A6"/>
    <w:rsid w:val="00915404"/>
    <w:rsid w:val="009154A6"/>
    <w:rsid w:val="009159C2"/>
    <w:rsid w:val="00915BDF"/>
    <w:rsid w:val="00916E47"/>
    <w:rsid w:val="009170D9"/>
    <w:rsid w:val="0092466D"/>
    <w:rsid w:val="009249CD"/>
    <w:rsid w:val="00931C68"/>
    <w:rsid w:val="009455FD"/>
    <w:rsid w:val="009463ED"/>
    <w:rsid w:val="0094728C"/>
    <w:rsid w:val="0095174C"/>
    <w:rsid w:val="00956905"/>
    <w:rsid w:val="009639E9"/>
    <w:rsid w:val="00966028"/>
    <w:rsid w:val="009706F3"/>
    <w:rsid w:val="00974535"/>
    <w:rsid w:val="00982CD8"/>
    <w:rsid w:val="00986734"/>
    <w:rsid w:val="00990012"/>
    <w:rsid w:val="009974FB"/>
    <w:rsid w:val="009A022B"/>
    <w:rsid w:val="009A4E95"/>
    <w:rsid w:val="009B2C5D"/>
    <w:rsid w:val="009B2EFD"/>
    <w:rsid w:val="009B571E"/>
    <w:rsid w:val="009C2BF2"/>
    <w:rsid w:val="009C3AAE"/>
    <w:rsid w:val="009C4AC6"/>
    <w:rsid w:val="009C4DE9"/>
    <w:rsid w:val="009D0B7D"/>
    <w:rsid w:val="009D3DDD"/>
    <w:rsid w:val="009D4610"/>
    <w:rsid w:val="009D684F"/>
    <w:rsid w:val="009E1E02"/>
    <w:rsid w:val="009E24C9"/>
    <w:rsid w:val="009E3D4D"/>
    <w:rsid w:val="009E4A1E"/>
    <w:rsid w:val="009E4FA4"/>
    <w:rsid w:val="009F56B6"/>
    <w:rsid w:val="009F648D"/>
    <w:rsid w:val="00A03751"/>
    <w:rsid w:val="00A057C7"/>
    <w:rsid w:val="00A0682C"/>
    <w:rsid w:val="00A10BB1"/>
    <w:rsid w:val="00A11047"/>
    <w:rsid w:val="00A113E2"/>
    <w:rsid w:val="00A12DBD"/>
    <w:rsid w:val="00A149EB"/>
    <w:rsid w:val="00A16985"/>
    <w:rsid w:val="00A2031F"/>
    <w:rsid w:val="00A20E4D"/>
    <w:rsid w:val="00A4124B"/>
    <w:rsid w:val="00A42A7F"/>
    <w:rsid w:val="00A5429D"/>
    <w:rsid w:val="00A547C5"/>
    <w:rsid w:val="00A5627F"/>
    <w:rsid w:val="00A63EA2"/>
    <w:rsid w:val="00A6462F"/>
    <w:rsid w:val="00A65D5B"/>
    <w:rsid w:val="00A6752B"/>
    <w:rsid w:val="00A7259B"/>
    <w:rsid w:val="00A76A96"/>
    <w:rsid w:val="00A77ECC"/>
    <w:rsid w:val="00A81065"/>
    <w:rsid w:val="00A8166C"/>
    <w:rsid w:val="00A868BB"/>
    <w:rsid w:val="00A96863"/>
    <w:rsid w:val="00A96A4F"/>
    <w:rsid w:val="00AA1F74"/>
    <w:rsid w:val="00AA28A1"/>
    <w:rsid w:val="00AA515C"/>
    <w:rsid w:val="00AB2626"/>
    <w:rsid w:val="00AC4C2F"/>
    <w:rsid w:val="00AC5E4B"/>
    <w:rsid w:val="00AC5EC2"/>
    <w:rsid w:val="00AD2105"/>
    <w:rsid w:val="00AD5FA0"/>
    <w:rsid w:val="00AE1D5F"/>
    <w:rsid w:val="00AE38F8"/>
    <w:rsid w:val="00AE4BF8"/>
    <w:rsid w:val="00AF0195"/>
    <w:rsid w:val="00AF1588"/>
    <w:rsid w:val="00AF3B8E"/>
    <w:rsid w:val="00B00AAE"/>
    <w:rsid w:val="00B00C94"/>
    <w:rsid w:val="00B078C7"/>
    <w:rsid w:val="00B10A2A"/>
    <w:rsid w:val="00B11FAE"/>
    <w:rsid w:val="00B150F8"/>
    <w:rsid w:val="00B15B92"/>
    <w:rsid w:val="00B22804"/>
    <w:rsid w:val="00B22F97"/>
    <w:rsid w:val="00B25087"/>
    <w:rsid w:val="00B3283E"/>
    <w:rsid w:val="00B460D5"/>
    <w:rsid w:val="00B47A2A"/>
    <w:rsid w:val="00B52E82"/>
    <w:rsid w:val="00B539F4"/>
    <w:rsid w:val="00B53A25"/>
    <w:rsid w:val="00B67B6F"/>
    <w:rsid w:val="00B70645"/>
    <w:rsid w:val="00B718F4"/>
    <w:rsid w:val="00B72739"/>
    <w:rsid w:val="00B7287D"/>
    <w:rsid w:val="00B739C9"/>
    <w:rsid w:val="00B7615B"/>
    <w:rsid w:val="00B8053F"/>
    <w:rsid w:val="00B849B8"/>
    <w:rsid w:val="00B85DA8"/>
    <w:rsid w:val="00B92E4B"/>
    <w:rsid w:val="00B93A84"/>
    <w:rsid w:val="00B97782"/>
    <w:rsid w:val="00BA75CB"/>
    <w:rsid w:val="00BB1837"/>
    <w:rsid w:val="00BB1BBF"/>
    <w:rsid w:val="00BB31D8"/>
    <w:rsid w:val="00BB6C02"/>
    <w:rsid w:val="00BB7241"/>
    <w:rsid w:val="00BC2840"/>
    <w:rsid w:val="00BC6029"/>
    <w:rsid w:val="00BC663D"/>
    <w:rsid w:val="00BC7418"/>
    <w:rsid w:val="00BC7DAF"/>
    <w:rsid w:val="00BD2F7D"/>
    <w:rsid w:val="00BD3FCB"/>
    <w:rsid w:val="00BD7E6E"/>
    <w:rsid w:val="00BE1859"/>
    <w:rsid w:val="00BE7A65"/>
    <w:rsid w:val="00BF0782"/>
    <w:rsid w:val="00BF1706"/>
    <w:rsid w:val="00BF2DEB"/>
    <w:rsid w:val="00BF4853"/>
    <w:rsid w:val="00BF55FB"/>
    <w:rsid w:val="00BF6CE4"/>
    <w:rsid w:val="00BF78C9"/>
    <w:rsid w:val="00C03151"/>
    <w:rsid w:val="00C03D9E"/>
    <w:rsid w:val="00C05B9A"/>
    <w:rsid w:val="00C17B19"/>
    <w:rsid w:val="00C20225"/>
    <w:rsid w:val="00C202A0"/>
    <w:rsid w:val="00C20DBA"/>
    <w:rsid w:val="00C246F4"/>
    <w:rsid w:val="00C261B3"/>
    <w:rsid w:val="00C31291"/>
    <w:rsid w:val="00C3331B"/>
    <w:rsid w:val="00C363EE"/>
    <w:rsid w:val="00C367A9"/>
    <w:rsid w:val="00C42020"/>
    <w:rsid w:val="00C4392E"/>
    <w:rsid w:val="00C4498B"/>
    <w:rsid w:val="00C44D28"/>
    <w:rsid w:val="00C50657"/>
    <w:rsid w:val="00C55CFE"/>
    <w:rsid w:val="00C664A9"/>
    <w:rsid w:val="00C678BA"/>
    <w:rsid w:val="00C71A4B"/>
    <w:rsid w:val="00C73DF5"/>
    <w:rsid w:val="00C74716"/>
    <w:rsid w:val="00C76D89"/>
    <w:rsid w:val="00C83ABE"/>
    <w:rsid w:val="00C85327"/>
    <w:rsid w:val="00C874CE"/>
    <w:rsid w:val="00C87D20"/>
    <w:rsid w:val="00C91D72"/>
    <w:rsid w:val="00C9403E"/>
    <w:rsid w:val="00C943B6"/>
    <w:rsid w:val="00C96DE9"/>
    <w:rsid w:val="00C97314"/>
    <w:rsid w:val="00C97E2D"/>
    <w:rsid w:val="00CA2FCC"/>
    <w:rsid w:val="00CA3ABA"/>
    <w:rsid w:val="00CA55AA"/>
    <w:rsid w:val="00CB0002"/>
    <w:rsid w:val="00CB145C"/>
    <w:rsid w:val="00CB54F7"/>
    <w:rsid w:val="00CB5AEA"/>
    <w:rsid w:val="00CC24E6"/>
    <w:rsid w:val="00CC2D33"/>
    <w:rsid w:val="00CC74DB"/>
    <w:rsid w:val="00CD009F"/>
    <w:rsid w:val="00CD0A21"/>
    <w:rsid w:val="00CD2624"/>
    <w:rsid w:val="00CD6A68"/>
    <w:rsid w:val="00CE0AEE"/>
    <w:rsid w:val="00CE4A2D"/>
    <w:rsid w:val="00CF24DE"/>
    <w:rsid w:val="00CF3F1F"/>
    <w:rsid w:val="00CF7557"/>
    <w:rsid w:val="00D03AA6"/>
    <w:rsid w:val="00D0418D"/>
    <w:rsid w:val="00D04DC8"/>
    <w:rsid w:val="00D12BF3"/>
    <w:rsid w:val="00D139F1"/>
    <w:rsid w:val="00D13BEB"/>
    <w:rsid w:val="00D21F01"/>
    <w:rsid w:val="00D220D6"/>
    <w:rsid w:val="00D274C9"/>
    <w:rsid w:val="00D3197A"/>
    <w:rsid w:val="00D31A1E"/>
    <w:rsid w:val="00D33329"/>
    <w:rsid w:val="00D33A80"/>
    <w:rsid w:val="00D3401B"/>
    <w:rsid w:val="00D345EC"/>
    <w:rsid w:val="00D35810"/>
    <w:rsid w:val="00D45870"/>
    <w:rsid w:val="00D509CC"/>
    <w:rsid w:val="00D54185"/>
    <w:rsid w:val="00D56505"/>
    <w:rsid w:val="00D57736"/>
    <w:rsid w:val="00D60BA1"/>
    <w:rsid w:val="00D611C4"/>
    <w:rsid w:val="00D61604"/>
    <w:rsid w:val="00D63EA6"/>
    <w:rsid w:val="00D6746E"/>
    <w:rsid w:val="00D74456"/>
    <w:rsid w:val="00D83A46"/>
    <w:rsid w:val="00D907F8"/>
    <w:rsid w:val="00D91B68"/>
    <w:rsid w:val="00D9227E"/>
    <w:rsid w:val="00D92A0D"/>
    <w:rsid w:val="00D943D4"/>
    <w:rsid w:val="00DA2348"/>
    <w:rsid w:val="00DA616A"/>
    <w:rsid w:val="00DB2F80"/>
    <w:rsid w:val="00DB51CA"/>
    <w:rsid w:val="00DB55A7"/>
    <w:rsid w:val="00DB5C38"/>
    <w:rsid w:val="00DB5C71"/>
    <w:rsid w:val="00DB787F"/>
    <w:rsid w:val="00DB7E68"/>
    <w:rsid w:val="00DC1AF8"/>
    <w:rsid w:val="00DC25F2"/>
    <w:rsid w:val="00DC3D45"/>
    <w:rsid w:val="00DC3EAE"/>
    <w:rsid w:val="00DC647C"/>
    <w:rsid w:val="00DD0434"/>
    <w:rsid w:val="00DD6FE0"/>
    <w:rsid w:val="00DE0B72"/>
    <w:rsid w:val="00DE47CB"/>
    <w:rsid w:val="00DF1E73"/>
    <w:rsid w:val="00DF3894"/>
    <w:rsid w:val="00DF3B53"/>
    <w:rsid w:val="00DF4416"/>
    <w:rsid w:val="00DF54C7"/>
    <w:rsid w:val="00DF5742"/>
    <w:rsid w:val="00DF759A"/>
    <w:rsid w:val="00E01657"/>
    <w:rsid w:val="00E01782"/>
    <w:rsid w:val="00E06F05"/>
    <w:rsid w:val="00E11172"/>
    <w:rsid w:val="00E12E18"/>
    <w:rsid w:val="00E142EC"/>
    <w:rsid w:val="00E14F9B"/>
    <w:rsid w:val="00E21475"/>
    <w:rsid w:val="00E246FA"/>
    <w:rsid w:val="00E24A5A"/>
    <w:rsid w:val="00E24C7B"/>
    <w:rsid w:val="00E34CF3"/>
    <w:rsid w:val="00E351FA"/>
    <w:rsid w:val="00E40327"/>
    <w:rsid w:val="00E5391D"/>
    <w:rsid w:val="00E57137"/>
    <w:rsid w:val="00E61684"/>
    <w:rsid w:val="00E672FA"/>
    <w:rsid w:val="00E67489"/>
    <w:rsid w:val="00E725FE"/>
    <w:rsid w:val="00E72F15"/>
    <w:rsid w:val="00E75A03"/>
    <w:rsid w:val="00E80441"/>
    <w:rsid w:val="00E83124"/>
    <w:rsid w:val="00E863A2"/>
    <w:rsid w:val="00E95D40"/>
    <w:rsid w:val="00EA7009"/>
    <w:rsid w:val="00EA756F"/>
    <w:rsid w:val="00EB524E"/>
    <w:rsid w:val="00EB5A45"/>
    <w:rsid w:val="00EB5D04"/>
    <w:rsid w:val="00EB732C"/>
    <w:rsid w:val="00EC0A31"/>
    <w:rsid w:val="00EC0DA0"/>
    <w:rsid w:val="00EC36A1"/>
    <w:rsid w:val="00ED1626"/>
    <w:rsid w:val="00ED3D74"/>
    <w:rsid w:val="00ED4C55"/>
    <w:rsid w:val="00ED5B88"/>
    <w:rsid w:val="00ED7BD7"/>
    <w:rsid w:val="00EE1B77"/>
    <w:rsid w:val="00EE24B3"/>
    <w:rsid w:val="00EE3905"/>
    <w:rsid w:val="00EE73C2"/>
    <w:rsid w:val="00EE7779"/>
    <w:rsid w:val="00EF3BD8"/>
    <w:rsid w:val="00EF3CAE"/>
    <w:rsid w:val="00EF4FC3"/>
    <w:rsid w:val="00EF5324"/>
    <w:rsid w:val="00F01D59"/>
    <w:rsid w:val="00F02160"/>
    <w:rsid w:val="00F04815"/>
    <w:rsid w:val="00F04CE7"/>
    <w:rsid w:val="00F04F3B"/>
    <w:rsid w:val="00F053E8"/>
    <w:rsid w:val="00F07567"/>
    <w:rsid w:val="00F13755"/>
    <w:rsid w:val="00F14148"/>
    <w:rsid w:val="00F25C13"/>
    <w:rsid w:val="00F2670B"/>
    <w:rsid w:val="00F3054C"/>
    <w:rsid w:val="00F54BC5"/>
    <w:rsid w:val="00F54C76"/>
    <w:rsid w:val="00F63FF7"/>
    <w:rsid w:val="00F70558"/>
    <w:rsid w:val="00F803A9"/>
    <w:rsid w:val="00F8386F"/>
    <w:rsid w:val="00F85039"/>
    <w:rsid w:val="00F8572E"/>
    <w:rsid w:val="00F866AA"/>
    <w:rsid w:val="00F911E8"/>
    <w:rsid w:val="00F9163A"/>
    <w:rsid w:val="00F9199C"/>
    <w:rsid w:val="00F96A9A"/>
    <w:rsid w:val="00F96B09"/>
    <w:rsid w:val="00FA09A8"/>
    <w:rsid w:val="00FA10D2"/>
    <w:rsid w:val="00FB1539"/>
    <w:rsid w:val="00FC48E5"/>
    <w:rsid w:val="00FD12E4"/>
    <w:rsid w:val="00FD688F"/>
    <w:rsid w:val="00FE0AAA"/>
    <w:rsid w:val="00FE53D9"/>
    <w:rsid w:val="00FF1275"/>
    <w:rsid w:val="00FF1C64"/>
    <w:rsid w:val="00FF34CD"/>
    <w:rsid w:val="00FF64D5"/>
    <w:rsid w:val="00FF6AEA"/>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95EC1"/>
  <w15:chartTrackingRefBased/>
  <w15:docId w15:val="{AB4C57B5-6864-4C0F-BEDE-A7641F8A4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val="en-GB" w:eastAsia="en-US"/>
    </w:rPr>
  </w:style>
  <w:style w:type="paragraph" w:styleId="Balk1">
    <w:name w:val="heading 1"/>
    <w:basedOn w:val="Normal"/>
    <w:next w:val="Normal"/>
    <w:qFormat/>
    <w:pPr>
      <w:keepNext/>
      <w:jc w:val="center"/>
      <w:outlineLvl w:val="0"/>
    </w:pPr>
    <w:rPr>
      <w:rFonts w:ascii="Arial" w:hAnsi="Arial"/>
      <w:b/>
      <w:color w:val="FF0000"/>
      <w:sz w:val="28"/>
    </w:rPr>
  </w:style>
  <w:style w:type="paragraph" w:styleId="Balk2">
    <w:name w:val="heading 2"/>
    <w:basedOn w:val="Normal"/>
    <w:next w:val="Normal"/>
    <w:link w:val="Balk2Char"/>
    <w:qFormat/>
    <w:pPr>
      <w:keepNext/>
      <w:ind w:left="1276" w:hanging="425"/>
      <w:jc w:val="both"/>
      <w:outlineLvl w:val="1"/>
    </w:pPr>
    <w:rPr>
      <w:rFonts w:ascii="Arial" w:hAnsi="Arial"/>
      <w:b/>
      <w:sz w:val="20"/>
      <w:lang w:val="fr-FR"/>
    </w:rPr>
  </w:style>
  <w:style w:type="paragraph" w:styleId="Balk3">
    <w:name w:val="heading 3"/>
    <w:basedOn w:val="Normal"/>
    <w:next w:val="Normal"/>
    <w:link w:val="Balk3Char"/>
    <w:qFormat/>
    <w:pPr>
      <w:keepNext/>
      <w:jc w:val="center"/>
      <w:outlineLvl w:val="2"/>
    </w:pPr>
    <w:rPr>
      <w:rFonts w:ascii="Arial" w:hAnsi="Arial"/>
      <w:b/>
      <w:color w:val="FF0000"/>
      <w:sz w:val="36"/>
      <w:lang w:val="fr-FR"/>
    </w:rPr>
  </w:style>
  <w:style w:type="paragraph" w:styleId="Balk4">
    <w:name w:val="heading 4"/>
    <w:basedOn w:val="Normal"/>
    <w:next w:val="Normal"/>
    <w:qFormat/>
    <w:pPr>
      <w:keepNext/>
      <w:numPr>
        <w:ilvl w:val="3"/>
        <w:numId w:val="2"/>
      </w:numPr>
      <w:spacing w:before="240" w:after="60"/>
      <w:outlineLvl w:val="3"/>
    </w:pPr>
    <w:rPr>
      <w:rFonts w:ascii="Arial" w:hAnsi="Arial"/>
      <w:b/>
      <w:lang w:val="sv-SE"/>
    </w:rPr>
  </w:style>
  <w:style w:type="paragraph" w:styleId="Balk5">
    <w:name w:val="heading 5"/>
    <w:basedOn w:val="Normal"/>
    <w:next w:val="Normal"/>
    <w:qFormat/>
    <w:pPr>
      <w:keepNext/>
      <w:jc w:val="both"/>
      <w:outlineLvl w:val="4"/>
    </w:pPr>
    <w:rPr>
      <w:rFonts w:ascii="Arial" w:hAnsi="Arial"/>
      <w:b/>
      <w:sz w:val="20"/>
    </w:rPr>
  </w:style>
  <w:style w:type="paragraph" w:styleId="Balk7">
    <w:name w:val="heading 7"/>
    <w:basedOn w:val="Normal"/>
    <w:next w:val="Normal"/>
    <w:qFormat/>
    <w:pPr>
      <w:keepNext/>
      <w:jc w:val="center"/>
      <w:outlineLvl w:val="6"/>
    </w:pPr>
    <w:rPr>
      <w:rFonts w:ascii="Arial" w:hAnsi="Arial"/>
      <w:b/>
      <w:color w:val="008000"/>
      <w:sz w:val="32"/>
    </w:rPr>
  </w:style>
  <w:style w:type="paragraph" w:styleId="Balk8">
    <w:name w:val="heading 8"/>
    <w:basedOn w:val="Normal"/>
    <w:next w:val="Normal"/>
    <w:qFormat/>
    <w:pPr>
      <w:keepNext/>
      <w:numPr>
        <w:numId w:val="1"/>
      </w:numPr>
      <w:jc w:val="both"/>
      <w:outlineLvl w:val="7"/>
    </w:pPr>
    <w:rPr>
      <w:rFonts w:ascii="Arial" w:hAnsi="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AltBilgi">
    <w:name w:val="footer"/>
    <w:basedOn w:val="Normal"/>
    <w:link w:val="AltBilgiChar"/>
    <w:pPr>
      <w:tabs>
        <w:tab w:val="center" w:pos="4320"/>
        <w:tab w:val="right" w:pos="8640"/>
      </w:tabs>
    </w:pPr>
  </w:style>
  <w:style w:type="paragraph" w:styleId="stBilgi">
    <w:name w:val="header"/>
    <w:basedOn w:val="Normal"/>
    <w:pPr>
      <w:tabs>
        <w:tab w:val="center" w:pos="4536"/>
        <w:tab w:val="right" w:pos="9072"/>
      </w:tabs>
    </w:pPr>
    <w:rPr>
      <w:rFonts w:ascii="Arial" w:hAnsi="Arial"/>
      <w:sz w:val="20"/>
    </w:rPr>
  </w:style>
  <w:style w:type="paragraph" w:styleId="GvdeMetniGirintisi">
    <w:name w:val="Body Text Indent"/>
    <w:basedOn w:val="Normal"/>
    <w:pPr>
      <w:jc w:val="both"/>
    </w:pPr>
    <w:rPr>
      <w:sz w:val="22"/>
    </w:rPr>
  </w:style>
  <w:style w:type="paragraph" w:styleId="GvdeMetni">
    <w:name w:val="Body Text"/>
    <w:basedOn w:val="Normal"/>
    <w:pPr>
      <w:jc w:val="both"/>
    </w:pPr>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qFormat/>
    <w:rPr>
      <w:sz w:val="20"/>
    </w:rPr>
  </w:style>
  <w:style w:type="character" w:styleId="Kpr">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Altyaz">
    <w:name w:val="Subtitle"/>
    <w:basedOn w:val="Normal"/>
    <w:link w:val="AltyazChar"/>
    <w:qFormat/>
    <w:pPr>
      <w:spacing w:before="120" w:after="120"/>
      <w:jc w:val="center"/>
    </w:pPr>
    <w:rPr>
      <w:rFonts w:ascii="Arial" w:hAnsi="Arial"/>
      <w:b/>
      <w:sz w:val="28"/>
      <w:lang w:val="fr-BE"/>
    </w:rPr>
  </w:style>
  <w:style w:type="paragraph" w:styleId="KonuBal">
    <w:name w:val="Title"/>
    <w:basedOn w:val="Normal"/>
    <w:link w:val="KonuBalChar"/>
    <w:qFormat/>
    <w:pPr>
      <w:spacing w:before="120" w:after="120"/>
      <w:jc w:val="center"/>
    </w:pPr>
    <w:rPr>
      <w:rFonts w:ascii="Arial" w:hAnsi="Arial"/>
      <w:b/>
      <w:sz w:val="28"/>
      <w:lang w:val="fr-BE"/>
    </w:rPr>
  </w:style>
  <w:style w:type="paragraph" w:styleId="T3">
    <w:name w:val="toc 3"/>
    <w:basedOn w:val="Normal"/>
    <w:next w:val="Normal"/>
    <w:autoRedefine/>
    <w:semiHidden/>
    <w:pPr>
      <w:ind w:left="480"/>
    </w:pPr>
  </w:style>
  <w:style w:type="paragraph" w:styleId="T4">
    <w:name w:val="toc 4"/>
    <w:basedOn w:val="Normal"/>
    <w:next w:val="Normal"/>
    <w:autoRedefine/>
    <w:semiHidden/>
    <w:pPr>
      <w:ind w:left="720"/>
    </w:pPr>
  </w:style>
  <w:style w:type="paragraph" w:styleId="T5">
    <w:name w:val="toc 5"/>
    <w:basedOn w:val="Normal"/>
    <w:next w:val="Normal"/>
    <w:semiHidden/>
    <w:rsid w:val="0028152C"/>
    <w:pPr>
      <w:tabs>
        <w:tab w:val="right" w:leader="dot" w:pos="8641"/>
      </w:tabs>
      <w:spacing w:before="240" w:after="120"/>
      <w:ind w:right="720"/>
      <w:jc w:val="both"/>
    </w:pPr>
    <w:rPr>
      <w:caps/>
      <w:snapToGrid/>
    </w:r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styleId="BalonMetni">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Dizin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GvdeMetni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Balk2Char">
    <w:name w:val="Başlık 2 Char"/>
    <w:link w:val="Balk2"/>
    <w:semiHidden/>
    <w:locked/>
    <w:rsid w:val="0068234B"/>
    <w:rPr>
      <w:rFonts w:ascii="Arial" w:hAnsi="Arial"/>
      <w:b/>
      <w:snapToGrid w:val="0"/>
      <w:lang w:val="fr-FR" w:eastAsia="en-US" w:bidi="ar-SA"/>
    </w:rPr>
  </w:style>
  <w:style w:type="character" w:styleId="Gl">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GvdeMetni"/>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BelgeBalantlar">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Balk3Char">
    <w:name w:val="Başlık 3 Char"/>
    <w:link w:val="Balk3"/>
    <w:rsid w:val="005478E4"/>
    <w:rPr>
      <w:rFonts w:ascii="Arial" w:hAnsi="Arial"/>
      <w:b/>
      <w:snapToGrid w:val="0"/>
      <w:color w:val="FF0000"/>
      <w:sz w:val="36"/>
      <w:lang w:val="fr-FR" w:eastAsia="en-US" w:bidi="ar-SA"/>
    </w:rPr>
  </w:style>
  <w:style w:type="numbering" w:styleId="111111">
    <w:name w:val="Outline List 2"/>
    <w:basedOn w:val="ListeYok"/>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ListeYok"/>
    <w:rsid w:val="005478E4"/>
    <w:pPr>
      <w:numPr>
        <w:numId w:val="4"/>
      </w:numPr>
    </w:pPr>
  </w:style>
  <w:style w:type="paragraph" w:customStyle="1" w:styleId="StyleHeading3">
    <w:name w:val="Style Heading 3"/>
    <w:basedOn w:val="Balk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Balk2"/>
    <w:rsid w:val="00641155"/>
    <w:pPr>
      <w:spacing w:after="240"/>
      <w:ind w:left="284" w:firstLine="0"/>
      <w:jc w:val="center"/>
    </w:pPr>
    <w:rPr>
      <w:rFonts w:ascii="Verdana" w:hAnsi="Verdana"/>
      <w:snapToGrid/>
      <w:sz w:val="22"/>
      <w:szCs w:val="22"/>
      <w:u w:val="single"/>
      <w:lang w:val="fr-BE"/>
    </w:rPr>
  </w:style>
  <w:style w:type="table" w:styleId="TabloKlavuzu">
    <w:name w:val="Table Grid"/>
    <w:basedOn w:val="NormalTablo"/>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Balk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ekMetni">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AklamaBavurusu">
    <w:name w:val="annotation reference"/>
    <w:uiPriority w:val="99"/>
    <w:rsid w:val="004842DD"/>
    <w:rPr>
      <w:sz w:val="16"/>
      <w:szCs w:val="16"/>
    </w:rPr>
  </w:style>
  <w:style w:type="paragraph" w:styleId="AklamaMetni">
    <w:name w:val="annotation text"/>
    <w:basedOn w:val="Normal"/>
    <w:link w:val="AklamaMetniChar"/>
    <w:uiPriority w:val="99"/>
    <w:rsid w:val="004842DD"/>
    <w:rPr>
      <w:sz w:val="20"/>
    </w:rPr>
  </w:style>
  <w:style w:type="paragraph" w:styleId="AklamaKonusu">
    <w:name w:val="annotation subject"/>
    <w:basedOn w:val="AklamaMetni"/>
    <w:next w:val="AklamaMetni"/>
    <w:semiHidden/>
    <w:rsid w:val="004842DD"/>
    <w:rPr>
      <w:b/>
      <w:bCs/>
    </w:rPr>
  </w:style>
  <w:style w:type="character" w:customStyle="1" w:styleId="KonuBalChar">
    <w:name w:val="Konu Başlığı Char"/>
    <w:link w:val="KonuBal"/>
    <w:locked/>
    <w:rsid w:val="00553F9E"/>
    <w:rPr>
      <w:rFonts w:ascii="Arial" w:hAnsi="Arial"/>
      <w:b/>
      <w:snapToGrid w:val="0"/>
      <w:sz w:val="28"/>
      <w:lang w:val="fr-BE" w:eastAsia="en-US" w:bidi="ar-SA"/>
    </w:rPr>
  </w:style>
  <w:style w:type="paragraph" w:styleId="ListeNumaras">
    <w:name w:val="List Number"/>
    <w:basedOn w:val="Normal"/>
    <w:rsid w:val="0028152C"/>
    <w:pPr>
      <w:numPr>
        <w:numId w:val="20"/>
      </w:numPr>
      <w:spacing w:after="240"/>
      <w:jc w:val="both"/>
    </w:pPr>
    <w:rPr>
      <w:snapToGrid/>
    </w:rPr>
  </w:style>
  <w:style w:type="paragraph" w:customStyle="1" w:styleId="ListNumberLevel2">
    <w:name w:val="List Number (Level 2)"/>
    <w:basedOn w:val="Normal"/>
    <w:rsid w:val="0028152C"/>
    <w:pPr>
      <w:numPr>
        <w:ilvl w:val="1"/>
        <w:numId w:val="20"/>
      </w:numPr>
      <w:spacing w:after="240"/>
      <w:jc w:val="both"/>
    </w:pPr>
    <w:rPr>
      <w:snapToGrid/>
    </w:rPr>
  </w:style>
  <w:style w:type="paragraph" w:customStyle="1" w:styleId="ListNumberLevel3">
    <w:name w:val="List Number (Level 3)"/>
    <w:basedOn w:val="Normal"/>
    <w:rsid w:val="0028152C"/>
    <w:pPr>
      <w:numPr>
        <w:ilvl w:val="2"/>
        <w:numId w:val="20"/>
      </w:numPr>
      <w:spacing w:after="240"/>
      <w:jc w:val="both"/>
    </w:pPr>
    <w:rPr>
      <w:snapToGrid/>
    </w:rPr>
  </w:style>
  <w:style w:type="paragraph" w:customStyle="1" w:styleId="ListNumberLevel4">
    <w:name w:val="List Number (Level 4)"/>
    <w:basedOn w:val="Normal"/>
    <w:rsid w:val="0028152C"/>
    <w:pPr>
      <w:numPr>
        <w:ilvl w:val="3"/>
        <w:numId w:val="20"/>
      </w:numPr>
      <w:spacing w:after="240"/>
      <w:jc w:val="both"/>
    </w:pPr>
    <w:rPr>
      <w:snapToGrid/>
    </w:rPr>
  </w:style>
  <w:style w:type="character" w:customStyle="1" w:styleId="AltBilgiChar">
    <w:name w:val="Alt Bilgi Char"/>
    <w:link w:val="AltBilgi"/>
    <w:rsid w:val="00745CC9"/>
    <w:rPr>
      <w:snapToGrid w:val="0"/>
      <w:sz w:val="24"/>
      <w:lang w:eastAsia="en-US"/>
    </w:rPr>
  </w:style>
  <w:style w:type="character" w:customStyle="1" w:styleId="AklamaMetniChar">
    <w:name w:val="Açıklama Metni Char"/>
    <w:link w:val="AklamaMetni"/>
    <w:uiPriority w:val="99"/>
    <w:rsid w:val="00C261B3"/>
    <w:rPr>
      <w:snapToGrid w:val="0"/>
      <w:lang w:eastAsia="en-US"/>
    </w:rPr>
  </w:style>
  <w:style w:type="character" w:customStyle="1" w:styleId="hps">
    <w:name w:val="hps"/>
    <w:rsid w:val="00821569"/>
  </w:style>
  <w:style w:type="paragraph" w:styleId="ListeParagraf">
    <w:name w:val="List Paragraph"/>
    <w:basedOn w:val="Normal"/>
    <w:uiPriority w:val="34"/>
    <w:qFormat/>
    <w:rsid w:val="00EC36A1"/>
    <w:pPr>
      <w:ind w:left="720"/>
    </w:pPr>
    <w:rPr>
      <w:rFonts w:ascii="Calibri" w:hAnsi="Calibri"/>
      <w:noProof/>
      <w:snapToGrid/>
      <w:sz w:val="22"/>
      <w:szCs w:val="22"/>
      <w:lang w:val="fr-BE"/>
    </w:rPr>
  </w:style>
  <w:style w:type="paragraph" w:styleId="Dzeltme">
    <w:name w:val="Revision"/>
    <w:hidden/>
    <w:uiPriority w:val="99"/>
    <w:semiHidden/>
    <w:rsid w:val="00F02160"/>
    <w:rPr>
      <w:snapToGrid w:val="0"/>
      <w:sz w:val="24"/>
      <w:lang w:val="en-GB" w:eastAsia="en-US"/>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rsid w:val="005C0F07"/>
    <w:rPr>
      <w:snapToGrid w:val="0"/>
      <w:lang w:eastAsia="en-US"/>
    </w:rPr>
  </w:style>
  <w:style w:type="paragraph" w:customStyle="1" w:styleId="Contact">
    <w:name w:val="Contact"/>
    <w:basedOn w:val="Normal"/>
    <w:next w:val="Normal"/>
    <w:rsid w:val="0028152C"/>
    <w:pPr>
      <w:spacing w:after="480"/>
      <w:ind w:left="567" w:hanging="567"/>
    </w:pPr>
    <w:rPr>
      <w:snapToGrid/>
    </w:rPr>
  </w:style>
  <w:style w:type="paragraph" w:styleId="ListeMaddemi">
    <w:name w:val="List Bullet"/>
    <w:basedOn w:val="Normal"/>
    <w:rsid w:val="0028152C"/>
    <w:pPr>
      <w:numPr>
        <w:numId w:val="10"/>
      </w:numPr>
      <w:spacing w:after="240"/>
      <w:jc w:val="both"/>
    </w:pPr>
    <w:rPr>
      <w:snapToGrid/>
    </w:rPr>
  </w:style>
  <w:style w:type="paragraph" w:customStyle="1" w:styleId="ListBullet1">
    <w:name w:val="List Bullet 1"/>
    <w:basedOn w:val="Text1"/>
    <w:rsid w:val="0028152C"/>
    <w:pPr>
      <w:numPr>
        <w:numId w:val="11"/>
      </w:numPr>
      <w:spacing w:before="0" w:after="240"/>
    </w:pPr>
    <w:rPr>
      <w:snapToGrid/>
    </w:rPr>
  </w:style>
  <w:style w:type="paragraph" w:styleId="ListeMaddemi2">
    <w:name w:val="List Bullet 2"/>
    <w:basedOn w:val="Text2"/>
    <w:rsid w:val="0028152C"/>
    <w:pPr>
      <w:numPr>
        <w:numId w:val="12"/>
      </w:numPr>
      <w:tabs>
        <w:tab w:val="clear" w:pos="2160"/>
      </w:tabs>
    </w:pPr>
  </w:style>
  <w:style w:type="paragraph" w:styleId="ListeMaddemi3">
    <w:name w:val="List Bullet 3"/>
    <w:basedOn w:val="Normal"/>
    <w:rsid w:val="0028152C"/>
    <w:pPr>
      <w:numPr>
        <w:numId w:val="13"/>
      </w:numPr>
      <w:spacing w:after="240"/>
      <w:jc w:val="both"/>
    </w:pPr>
    <w:rPr>
      <w:snapToGrid/>
    </w:rPr>
  </w:style>
  <w:style w:type="paragraph" w:styleId="ListeMaddemi4">
    <w:name w:val="List Bullet 4"/>
    <w:basedOn w:val="Normal"/>
    <w:rsid w:val="0028152C"/>
    <w:pPr>
      <w:numPr>
        <w:numId w:val="14"/>
      </w:numPr>
      <w:spacing w:after="240"/>
      <w:jc w:val="both"/>
    </w:pPr>
    <w:rPr>
      <w:snapToGrid/>
    </w:rPr>
  </w:style>
  <w:style w:type="paragraph" w:customStyle="1" w:styleId="ListDash">
    <w:name w:val="List Dash"/>
    <w:basedOn w:val="Normal"/>
    <w:rsid w:val="0028152C"/>
    <w:pPr>
      <w:numPr>
        <w:numId w:val="15"/>
      </w:numPr>
      <w:spacing w:after="240"/>
      <w:jc w:val="both"/>
    </w:pPr>
    <w:rPr>
      <w:snapToGrid/>
    </w:rPr>
  </w:style>
  <w:style w:type="paragraph" w:customStyle="1" w:styleId="ListDash1">
    <w:name w:val="List Dash 1"/>
    <w:basedOn w:val="Text1"/>
    <w:rsid w:val="0028152C"/>
    <w:pPr>
      <w:numPr>
        <w:numId w:val="16"/>
      </w:numPr>
      <w:spacing w:before="0" w:after="240"/>
    </w:pPr>
    <w:rPr>
      <w:snapToGrid/>
    </w:rPr>
  </w:style>
  <w:style w:type="paragraph" w:customStyle="1" w:styleId="ListDash2">
    <w:name w:val="List Dash 2"/>
    <w:basedOn w:val="Text2"/>
    <w:rsid w:val="0028152C"/>
    <w:pPr>
      <w:numPr>
        <w:numId w:val="17"/>
      </w:numPr>
      <w:tabs>
        <w:tab w:val="clear" w:pos="2160"/>
      </w:tabs>
    </w:pPr>
  </w:style>
  <w:style w:type="paragraph" w:customStyle="1" w:styleId="ListDash3">
    <w:name w:val="List Dash 3"/>
    <w:basedOn w:val="Normal"/>
    <w:rsid w:val="0028152C"/>
    <w:pPr>
      <w:numPr>
        <w:numId w:val="18"/>
      </w:numPr>
      <w:spacing w:after="240"/>
      <w:jc w:val="both"/>
    </w:pPr>
    <w:rPr>
      <w:snapToGrid/>
    </w:rPr>
  </w:style>
  <w:style w:type="paragraph" w:customStyle="1" w:styleId="ListDash4">
    <w:name w:val="List Dash 4"/>
    <w:basedOn w:val="Normal"/>
    <w:rsid w:val="0028152C"/>
    <w:pPr>
      <w:numPr>
        <w:numId w:val="19"/>
      </w:numPr>
      <w:spacing w:after="240"/>
      <w:jc w:val="both"/>
    </w:pPr>
    <w:rPr>
      <w:snapToGrid/>
    </w:rPr>
  </w:style>
  <w:style w:type="paragraph" w:customStyle="1" w:styleId="ListNumber1">
    <w:name w:val="List Number 1"/>
    <w:basedOn w:val="Text1"/>
    <w:rsid w:val="0028152C"/>
    <w:pPr>
      <w:numPr>
        <w:numId w:val="21"/>
      </w:numPr>
      <w:spacing w:before="0" w:after="240"/>
    </w:pPr>
    <w:rPr>
      <w:snapToGrid/>
    </w:rPr>
  </w:style>
  <w:style w:type="paragraph" w:styleId="ListeNumaras2">
    <w:name w:val="List Number 2"/>
    <w:basedOn w:val="Text2"/>
    <w:rsid w:val="0028152C"/>
    <w:pPr>
      <w:numPr>
        <w:numId w:val="22"/>
      </w:numPr>
      <w:tabs>
        <w:tab w:val="clear" w:pos="2160"/>
      </w:tabs>
    </w:pPr>
  </w:style>
  <w:style w:type="paragraph" w:styleId="ListeNumaras3">
    <w:name w:val="List Number 3"/>
    <w:basedOn w:val="Normal"/>
    <w:rsid w:val="0028152C"/>
    <w:pPr>
      <w:numPr>
        <w:numId w:val="23"/>
      </w:numPr>
      <w:spacing w:after="240"/>
      <w:jc w:val="both"/>
    </w:pPr>
    <w:rPr>
      <w:snapToGrid/>
    </w:rPr>
  </w:style>
  <w:style w:type="paragraph" w:styleId="ListeNumaras4">
    <w:name w:val="List Number 4"/>
    <w:basedOn w:val="Normal"/>
    <w:rsid w:val="0028152C"/>
    <w:pPr>
      <w:numPr>
        <w:numId w:val="24"/>
      </w:numPr>
      <w:spacing w:after="240"/>
      <w:jc w:val="both"/>
    </w:pPr>
    <w:rPr>
      <w:snapToGrid/>
    </w:rPr>
  </w:style>
  <w:style w:type="paragraph" w:customStyle="1" w:styleId="ListNumber1Level2">
    <w:name w:val="List Number 1 (Level 2)"/>
    <w:basedOn w:val="Text1"/>
    <w:rsid w:val="0028152C"/>
    <w:pPr>
      <w:numPr>
        <w:ilvl w:val="1"/>
        <w:numId w:val="21"/>
      </w:numPr>
      <w:spacing w:before="0" w:after="240"/>
    </w:pPr>
    <w:rPr>
      <w:snapToGrid/>
    </w:rPr>
  </w:style>
  <w:style w:type="paragraph" w:customStyle="1" w:styleId="ListNumber2Level2">
    <w:name w:val="List Number 2 (Level 2)"/>
    <w:basedOn w:val="Text2"/>
    <w:rsid w:val="0028152C"/>
    <w:pPr>
      <w:numPr>
        <w:ilvl w:val="1"/>
        <w:numId w:val="22"/>
      </w:numPr>
      <w:tabs>
        <w:tab w:val="clear" w:pos="2160"/>
      </w:tabs>
    </w:pPr>
  </w:style>
  <w:style w:type="paragraph" w:customStyle="1" w:styleId="ListNumber3Level2">
    <w:name w:val="List Number 3 (Level 2)"/>
    <w:basedOn w:val="Normal"/>
    <w:rsid w:val="0028152C"/>
    <w:pPr>
      <w:numPr>
        <w:ilvl w:val="1"/>
        <w:numId w:val="23"/>
      </w:numPr>
      <w:spacing w:after="240"/>
      <w:jc w:val="both"/>
    </w:pPr>
    <w:rPr>
      <w:snapToGrid/>
    </w:rPr>
  </w:style>
  <w:style w:type="paragraph" w:customStyle="1" w:styleId="ListNumber4Level2">
    <w:name w:val="List Number 4 (Level 2)"/>
    <w:basedOn w:val="Normal"/>
    <w:rsid w:val="0028152C"/>
    <w:pPr>
      <w:numPr>
        <w:ilvl w:val="1"/>
        <w:numId w:val="24"/>
      </w:numPr>
      <w:spacing w:after="240"/>
      <w:jc w:val="both"/>
    </w:pPr>
    <w:rPr>
      <w:snapToGrid/>
    </w:rPr>
  </w:style>
  <w:style w:type="paragraph" w:customStyle="1" w:styleId="ListNumber1Level3">
    <w:name w:val="List Number 1 (Level 3)"/>
    <w:basedOn w:val="Text1"/>
    <w:rsid w:val="0028152C"/>
    <w:pPr>
      <w:numPr>
        <w:ilvl w:val="2"/>
        <w:numId w:val="21"/>
      </w:numPr>
      <w:spacing w:before="0" w:after="240"/>
    </w:pPr>
    <w:rPr>
      <w:snapToGrid/>
    </w:rPr>
  </w:style>
  <w:style w:type="paragraph" w:customStyle="1" w:styleId="ListNumber2Level3">
    <w:name w:val="List Number 2 (Level 3)"/>
    <w:basedOn w:val="Text2"/>
    <w:rsid w:val="0028152C"/>
    <w:pPr>
      <w:numPr>
        <w:ilvl w:val="2"/>
        <w:numId w:val="22"/>
      </w:numPr>
      <w:tabs>
        <w:tab w:val="clear" w:pos="2160"/>
      </w:tabs>
    </w:pPr>
  </w:style>
  <w:style w:type="paragraph" w:customStyle="1" w:styleId="ListNumber3Level3">
    <w:name w:val="List Number 3 (Level 3)"/>
    <w:basedOn w:val="Normal"/>
    <w:rsid w:val="0028152C"/>
    <w:pPr>
      <w:numPr>
        <w:ilvl w:val="2"/>
        <w:numId w:val="23"/>
      </w:numPr>
      <w:spacing w:after="240"/>
      <w:jc w:val="both"/>
    </w:pPr>
    <w:rPr>
      <w:snapToGrid/>
    </w:rPr>
  </w:style>
  <w:style w:type="paragraph" w:customStyle="1" w:styleId="ListNumber4Level3">
    <w:name w:val="List Number 4 (Level 3)"/>
    <w:basedOn w:val="Normal"/>
    <w:rsid w:val="0028152C"/>
    <w:pPr>
      <w:numPr>
        <w:ilvl w:val="2"/>
        <w:numId w:val="24"/>
      </w:numPr>
      <w:spacing w:after="240"/>
      <w:jc w:val="both"/>
    </w:pPr>
    <w:rPr>
      <w:snapToGrid/>
    </w:rPr>
  </w:style>
  <w:style w:type="paragraph" w:customStyle="1" w:styleId="ListNumber1Level4">
    <w:name w:val="List Number 1 (Level 4)"/>
    <w:basedOn w:val="Text1"/>
    <w:rsid w:val="0028152C"/>
    <w:pPr>
      <w:numPr>
        <w:ilvl w:val="3"/>
        <w:numId w:val="21"/>
      </w:numPr>
      <w:spacing w:before="0" w:after="240"/>
    </w:pPr>
    <w:rPr>
      <w:snapToGrid/>
    </w:rPr>
  </w:style>
  <w:style w:type="paragraph" w:customStyle="1" w:styleId="ListNumber2Level4">
    <w:name w:val="List Number 2 (Level 4)"/>
    <w:basedOn w:val="Text2"/>
    <w:rsid w:val="0028152C"/>
    <w:pPr>
      <w:numPr>
        <w:ilvl w:val="3"/>
        <w:numId w:val="22"/>
      </w:numPr>
      <w:tabs>
        <w:tab w:val="clear" w:pos="2160"/>
      </w:tabs>
    </w:pPr>
  </w:style>
  <w:style w:type="paragraph" w:customStyle="1" w:styleId="ListNumber3Level4">
    <w:name w:val="List Number 3 (Level 4)"/>
    <w:basedOn w:val="Normal"/>
    <w:rsid w:val="0028152C"/>
    <w:pPr>
      <w:numPr>
        <w:ilvl w:val="3"/>
        <w:numId w:val="23"/>
      </w:numPr>
      <w:spacing w:after="240"/>
      <w:jc w:val="both"/>
    </w:pPr>
    <w:rPr>
      <w:snapToGrid/>
    </w:rPr>
  </w:style>
  <w:style w:type="paragraph" w:customStyle="1" w:styleId="ListNumber4Level4">
    <w:name w:val="List Number 4 (Level 4)"/>
    <w:basedOn w:val="Normal"/>
    <w:rsid w:val="0028152C"/>
    <w:pPr>
      <w:numPr>
        <w:ilvl w:val="3"/>
        <w:numId w:val="24"/>
      </w:numPr>
      <w:spacing w:after="240"/>
      <w:jc w:val="both"/>
    </w:pPr>
    <w:rPr>
      <w:snapToGrid/>
    </w:rPr>
  </w:style>
  <w:style w:type="paragraph" w:styleId="TBal">
    <w:name w:val="TOC Heading"/>
    <w:basedOn w:val="Normal"/>
    <w:next w:val="Normal"/>
    <w:qFormat/>
    <w:rsid w:val="0028152C"/>
    <w:pPr>
      <w:keepNext/>
      <w:spacing w:before="240" w:after="240"/>
      <w:jc w:val="center"/>
    </w:pPr>
    <w:rPr>
      <w:b/>
      <w:snapToGrid/>
    </w:rPr>
  </w:style>
  <w:style w:type="paragraph" w:customStyle="1" w:styleId="Article">
    <w:name w:val="Article"/>
    <w:basedOn w:val="Normal"/>
    <w:link w:val="ArticleChar"/>
    <w:autoRedefine/>
    <w:qFormat/>
    <w:rsid w:val="009D3DDD"/>
    <w:pPr>
      <w:keepNext/>
      <w:numPr>
        <w:numId w:val="25"/>
      </w:numPr>
      <w:tabs>
        <w:tab w:val="left" w:pos="1560"/>
      </w:tabs>
      <w:spacing w:before="360" w:after="120" w:line="276" w:lineRule="auto"/>
    </w:pPr>
    <w:rPr>
      <w:rFonts w:eastAsia="Calibri"/>
      <w:b/>
      <w:snapToGrid/>
      <w:szCs w:val="22"/>
    </w:rPr>
  </w:style>
  <w:style w:type="paragraph" w:customStyle="1" w:styleId="pointarticle">
    <w:name w:val="point article"/>
    <w:basedOn w:val="Balk2"/>
    <w:link w:val="pointarticleChar"/>
    <w:autoRedefine/>
    <w:qFormat/>
    <w:rsid w:val="003474E2"/>
    <w:pPr>
      <w:keepNext w:val="0"/>
      <w:spacing w:before="240" w:after="60" w:line="276" w:lineRule="auto"/>
      <w:ind w:hanging="709"/>
    </w:pPr>
    <w:rPr>
      <w:rFonts w:ascii="Times New Roman" w:hAnsi="Times New Roman"/>
      <w:b w:val="0"/>
      <w:bCs/>
      <w:iCs/>
      <w:snapToGrid/>
      <w:sz w:val="22"/>
      <w:szCs w:val="28"/>
      <w:lang w:val="en-GB"/>
    </w:rPr>
  </w:style>
  <w:style w:type="character" w:customStyle="1" w:styleId="ArticleChar">
    <w:name w:val="Article Char"/>
    <w:link w:val="Article"/>
    <w:rsid w:val="009D3DDD"/>
    <w:rPr>
      <w:rFonts w:eastAsia="Calibri"/>
      <w:b/>
      <w:sz w:val="24"/>
      <w:szCs w:val="22"/>
      <w:lang w:eastAsia="en-US"/>
    </w:rPr>
  </w:style>
  <w:style w:type="character" w:customStyle="1" w:styleId="pointarticleChar">
    <w:name w:val="point article Char"/>
    <w:link w:val="pointarticle"/>
    <w:rsid w:val="003474E2"/>
    <w:rPr>
      <w:bCs/>
      <w:iCs/>
      <w:sz w:val="22"/>
      <w:szCs w:val="28"/>
      <w:lang w:eastAsia="en-US"/>
    </w:rPr>
  </w:style>
  <w:style w:type="paragraph" w:customStyle="1" w:styleId="paragraph">
    <w:name w:val="paragraph"/>
    <w:basedOn w:val="Normal"/>
    <w:rsid w:val="00484E3A"/>
    <w:pPr>
      <w:spacing w:before="100" w:beforeAutospacing="1" w:after="100" w:afterAutospacing="1"/>
    </w:pPr>
    <w:rPr>
      <w:snapToGrid/>
      <w:szCs w:val="24"/>
      <w:lang w:val="fr-BE" w:eastAsia="fr-BE"/>
    </w:rPr>
  </w:style>
  <w:style w:type="character" w:customStyle="1" w:styleId="jlqj4b">
    <w:name w:val="jlqj4b"/>
    <w:basedOn w:val="VarsaylanParagrafYazTipi"/>
    <w:rsid w:val="009C4AC6"/>
  </w:style>
  <w:style w:type="character" w:customStyle="1" w:styleId="AltyazChar">
    <w:name w:val="Altyazı Char"/>
    <w:link w:val="Altyaz"/>
    <w:rsid w:val="00446632"/>
    <w:rPr>
      <w:rFonts w:ascii="Arial" w:hAnsi="Arial"/>
      <w:b/>
      <w:snapToGrid w:val="0"/>
      <w:sz w:val="28"/>
      <w:lang w:val="fr-BE" w:eastAsia="en-US"/>
    </w:rPr>
  </w:style>
  <w:style w:type="character" w:styleId="zmlenmeyenBahsetme">
    <w:name w:val="Unresolved Mention"/>
    <w:uiPriority w:val="99"/>
    <w:semiHidden/>
    <w:unhideWhenUsed/>
    <w:rsid w:val="00BC60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59082052">
      <w:bodyDiv w:val="1"/>
      <w:marLeft w:val="0"/>
      <w:marRight w:val="0"/>
      <w:marTop w:val="0"/>
      <w:marBottom w:val="0"/>
      <w:divBdr>
        <w:top w:val="none" w:sz="0" w:space="0" w:color="auto"/>
        <w:left w:val="none" w:sz="0" w:space="0" w:color="auto"/>
        <w:bottom w:val="none" w:sz="0" w:space="0" w:color="auto"/>
        <w:right w:val="none" w:sz="0" w:space="0" w:color="auto"/>
      </w:divBdr>
    </w:div>
    <w:div w:id="477966153">
      <w:bodyDiv w:val="1"/>
      <w:marLeft w:val="0"/>
      <w:marRight w:val="0"/>
      <w:marTop w:val="0"/>
      <w:marBottom w:val="0"/>
      <w:divBdr>
        <w:top w:val="none" w:sz="0" w:space="0" w:color="auto"/>
        <w:left w:val="none" w:sz="0" w:space="0" w:color="auto"/>
        <w:bottom w:val="none" w:sz="0" w:space="0" w:color="auto"/>
        <w:right w:val="none" w:sz="0" w:space="0" w:color="auto"/>
      </w:divBdr>
    </w:div>
    <w:div w:id="1363746067">
      <w:bodyDiv w:val="1"/>
      <w:marLeft w:val="0"/>
      <w:marRight w:val="0"/>
      <w:marTop w:val="0"/>
      <w:marBottom w:val="0"/>
      <w:divBdr>
        <w:top w:val="none" w:sz="0" w:space="0" w:color="auto"/>
        <w:left w:val="none" w:sz="0" w:space="0" w:color="auto"/>
        <w:bottom w:val="none" w:sz="0" w:space="0" w:color="auto"/>
        <w:right w:val="none" w:sz="0" w:space="0" w:color="auto"/>
      </w:divBdr>
    </w:div>
    <w:div w:id="1701852686">
      <w:bodyDiv w:val="1"/>
      <w:marLeft w:val="0"/>
      <w:marRight w:val="0"/>
      <w:marTop w:val="0"/>
      <w:marBottom w:val="0"/>
      <w:divBdr>
        <w:top w:val="none" w:sz="0" w:space="0" w:color="auto"/>
        <w:left w:val="none" w:sz="0" w:space="0" w:color="auto"/>
        <w:bottom w:val="none" w:sz="0" w:space="0" w:color="auto"/>
        <w:right w:val="none" w:sz="0" w:space="0" w:color="auto"/>
      </w:divBdr>
    </w:div>
    <w:div w:id="1989361558">
      <w:bodyDiv w:val="1"/>
      <w:marLeft w:val="0"/>
      <w:marRight w:val="0"/>
      <w:marTop w:val="0"/>
      <w:marBottom w:val="0"/>
      <w:divBdr>
        <w:top w:val="none" w:sz="0" w:space="0" w:color="auto"/>
        <w:left w:val="none" w:sz="0" w:space="0" w:color="auto"/>
        <w:bottom w:val="none" w:sz="0" w:space="0" w:color="auto"/>
        <w:right w:val="none" w:sz="0" w:space="0" w:color="auto"/>
      </w:divBdr>
    </w:div>
    <w:div w:id="2053579844">
      <w:bodyDiv w:val="1"/>
      <w:marLeft w:val="0"/>
      <w:marRight w:val="0"/>
      <w:marTop w:val="0"/>
      <w:marBottom w:val="0"/>
      <w:divBdr>
        <w:top w:val="none" w:sz="0" w:space="0" w:color="auto"/>
        <w:left w:val="none" w:sz="0" w:space="0" w:color="auto"/>
        <w:bottom w:val="none" w:sz="0" w:space="0" w:color="auto"/>
        <w:right w:val="none" w:sz="0" w:space="0" w:color="auto"/>
      </w:divBdr>
    </w:div>
    <w:div w:id="2135053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ec.europa.eu/info/funding-tenders/opportunities/portal/"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Annexe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044FB7-A9CD-4C50-AED5-6D77F7033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C:\Users\Public\Documents\Templates\REP.DOTM</Template>
  <TotalTime>47</TotalTime>
  <Pages>11</Pages>
  <Words>3622</Words>
  <Characters>20651</Characters>
  <Application>Microsoft Office Word</Application>
  <DocSecurity>0</DocSecurity>
  <Lines>172</Lines>
  <Paragraphs>48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&lt;LETTRE D’INVITATION À SOUMISSIONNER&gt;</vt:lpstr>
      <vt:lpstr>&lt;LETTRE D’INVITATION À SOUMISSIONNER&gt;</vt:lpstr>
    </vt:vector>
  </TitlesOfParts>
  <Company>European Commission</Company>
  <LinksUpToDate>false</LinksUpToDate>
  <CharactersWithSpaces>24225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Nazife Gündoğdu</cp:lastModifiedBy>
  <cp:revision>16</cp:revision>
  <cp:lastPrinted>2014-02-12T13:59:00Z</cp:lastPrinted>
  <dcterms:created xsi:type="dcterms:W3CDTF">2025-03-20T13:24:00Z</dcterms:created>
  <dcterms:modified xsi:type="dcterms:W3CDTF">2026-07-22T15:57:00Z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ELDocType">
    <vt:lpwstr>REP.DOT</vt:lpwstr>
  </property>
  <property fmtid="{D5CDD505-2E9C-101B-9397-08002B2CF9AE}" pid="5" name="Created using">
    <vt:lpwstr>3.0</vt:lpwstr>
  </property>
  <property fmtid="{D5CDD505-2E9C-101B-9397-08002B2CF9AE}" pid="6" name="Last edited using">
    <vt:lpwstr>EL 4.6 Build 50000</vt:lpwstr>
  </property>
  <property fmtid="{D5CDD505-2E9C-101B-9397-08002B2CF9AE}" pid="7" name="MSIP_Label_6bd9ddd1-4d20-43f6-abfa-fc3c07406f94_Enabled">
    <vt:lpwstr>true</vt:lpwstr>
  </property>
  <property fmtid="{D5CDD505-2E9C-101B-9397-08002B2CF9AE}" pid="8" name="MSIP_Label_6bd9ddd1-4d20-43f6-abfa-fc3c07406f94_SetDate">
    <vt:lpwstr>2023-04-21T12:40:46Z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51e9a7e7-6600-4070-9c9e-634b68d8f6a5</vt:lpwstr>
  </property>
  <property fmtid="{D5CDD505-2E9C-101B-9397-08002B2CF9AE}" pid="13" name="MSIP_Label_6bd9ddd1-4d20-43f6-abfa-fc3c07406f94_ContentBits">
    <vt:lpwstr>0</vt:lpwstr>
  </property>
</Properties>
</file>